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D0B2" w14:textId="77777777" w:rsidR="00354BA5" w:rsidRDefault="00354BA5" w:rsidP="00354BA5">
      <w:pPr>
        <w:jc w:val="center"/>
        <w:rPr>
          <w:rFonts w:ascii="Arial" w:hAnsi="Arial" w:cs="Arial"/>
          <w:b/>
          <w:sz w:val="36"/>
          <w:szCs w:val="36"/>
        </w:rPr>
      </w:pPr>
    </w:p>
    <w:p w14:paraId="181EB1EC" w14:textId="00867B24" w:rsidR="00CA4E4D" w:rsidRPr="00A0500B" w:rsidRDefault="00CA4E4D" w:rsidP="00354BA5">
      <w:pPr>
        <w:jc w:val="center"/>
        <w:rPr>
          <w:rFonts w:ascii="Arial" w:hAnsi="Arial" w:cs="Arial"/>
          <w:b/>
          <w:sz w:val="36"/>
          <w:szCs w:val="36"/>
        </w:rPr>
      </w:pPr>
      <w:r w:rsidRPr="00A0500B">
        <w:rPr>
          <w:rFonts w:ascii="Arial" w:hAnsi="Arial" w:cs="Arial"/>
          <w:b/>
          <w:sz w:val="36"/>
          <w:szCs w:val="36"/>
        </w:rPr>
        <w:t xml:space="preserve">IBIS </w:t>
      </w:r>
    </w:p>
    <w:p w14:paraId="7AD29036" w14:textId="2B079171" w:rsidR="00564ECB" w:rsidRPr="00A0500B" w:rsidRDefault="00CA4E4D" w:rsidP="00CA4E4D">
      <w:pPr>
        <w:jc w:val="center"/>
        <w:rPr>
          <w:rFonts w:ascii="Arial" w:hAnsi="Arial" w:cs="Arial"/>
          <w:b/>
          <w:sz w:val="36"/>
          <w:szCs w:val="36"/>
        </w:rPr>
      </w:pPr>
      <w:r w:rsidRPr="00A0500B">
        <w:rPr>
          <w:rFonts w:ascii="Arial" w:hAnsi="Arial" w:cs="Arial"/>
          <w:b/>
          <w:sz w:val="36"/>
          <w:szCs w:val="36"/>
        </w:rPr>
        <w:t xml:space="preserve">- </w:t>
      </w:r>
      <w:r w:rsidR="001D568D">
        <w:rPr>
          <w:rFonts w:ascii="Arial" w:hAnsi="Arial" w:cs="Arial"/>
          <w:b/>
          <w:sz w:val="36"/>
          <w:szCs w:val="36"/>
        </w:rPr>
        <w:t xml:space="preserve">LORIS </w:t>
      </w:r>
      <w:r w:rsidRPr="00A0500B">
        <w:rPr>
          <w:rFonts w:ascii="Arial" w:hAnsi="Arial" w:cs="Arial"/>
          <w:b/>
          <w:sz w:val="36"/>
          <w:szCs w:val="36"/>
        </w:rPr>
        <w:t>CVD Visit Merge -</w:t>
      </w:r>
    </w:p>
    <w:p w14:paraId="79868947" w14:textId="77777777" w:rsidR="00564ECB" w:rsidRDefault="00564ECB" w:rsidP="00564ECB">
      <w:pPr>
        <w:shd w:val="clear" w:color="auto" w:fill="FFFFFF"/>
        <w:rPr>
          <w:rFonts w:ascii="Arial" w:eastAsia="Times New Roman" w:hAnsi="Arial" w:cs="Arial"/>
          <w:color w:val="222222"/>
          <w:kern w:val="0"/>
          <w14:ligatures w14:val="none"/>
        </w:rPr>
      </w:pPr>
    </w:p>
    <w:p w14:paraId="77F84B2A" w14:textId="77777777" w:rsidR="001D568D" w:rsidRDefault="001D568D" w:rsidP="00564ECB">
      <w:pPr>
        <w:shd w:val="clear" w:color="auto" w:fill="FFFFFF"/>
        <w:rPr>
          <w:rFonts w:ascii="Arial" w:eastAsia="Times New Roman" w:hAnsi="Arial" w:cs="Arial"/>
          <w:color w:val="222222"/>
          <w:kern w:val="0"/>
          <w14:ligatures w14:val="none"/>
        </w:rPr>
      </w:pPr>
    </w:p>
    <w:p w14:paraId="441EC7D7" w14:textId="77777777" w:rsidR="001D568D" w:rsidRDefault="001D568D" w:rsidP="00564ECB">
      <w:pPr>
        <w:shd w:val="clear" w:color="auto" w:fill="FFFFFF"/>
        <w:rPr>
          <w:rFonts w:ascii="Arial" w:eastAsia="Times New Roman" w:hAnsi="Arial" w:cs="Arial"/>
          <w:color w:val="222222"/>
          <w:kern w:val="0"/>
          <w14:ligatures w14:val="none"/>
        </w:rPr>
      </w:pPr>
    </w:p>
    <w:p w14:paraId="6E2483B5" w14:textId="77777777" w:rsidR="001D568D" w:rsidRDefault="001D568D" w:rsidP="00564ECB">
      <w:pPr>
        <w:shd w:val="clear" w:color="auto" w:fill="FFFFFF"/>
        <w:rPr>
          <w:rFonts w:ascii="Arial" w:eastAsia="Times New Roman" w:hAnsi="Arial" w:cs="Arial"/>
          <w:color w:val="222222"/>
          <w:kern w:val="0"/>
          <w14:ligatures w14:val="none"/>
        </w:rPr>
      </w:pPr>
    </w:p>
    <w:sdt>
      <w:sdtPr>
        <w:rPr>
          <w:rFonts w:asciiTheme="minorHAnsi" w:eastAsiaTheme="minorHAnsi" w:hAnsiTheme="minorHAnsi" w:cstheme="minorBidi"/>
          <w:color w:val="auto"/>
          <w:kern w:val="2"/>
          <w:sz w:val="24"/>
          <w:szCs w:val="24"/>
          <w:lang w:val="en-CA"/>
          <w14:ligatures w14:val="standardContextual"/>
        </w:rPr>
        <w:id w:val="-1680504284"/>
        <w:docPartObj>
          <w:docPartGallery w:val="Table of Contents"/>
          <w:docPartUnique/>
        </w:docPartObj>
      </w:sdtPr>
      <w:sdtEndPr>
        <w:rPr>
          <w:b/>
          <w:bCs/>
          <w:noProof/>
        </w:rPr>
      </w:sdtEndPr>
      <w:sdtContent>
        <w:p w14:paraId="554A1DBE" w14:textId="2D9BD298" w:rsidR="00AE184C" w:rsidRDefault="00AE184C" w:rsidP="00AE184C">
          <w:pPr>
            <w:pStyle w:val="TOCHeading"/>
          </w:pPr>
          <w:r>
            <w:t>Table of Contents</w:t>
          </w:r>
        </w:p>
        <w:p w14:paraId="79ADA6A3" w14:textId="2C316001" w:rsidR="001D568D" w:rsidRDefault="00AE184C">
          <w:pPr>
            <w:pStyle w:val="TOC1"/>
            <w:tabs>
              <w:tab w:val="left" w:pos="480"/>
              <w:tab w:val="right" w:leader="dot" w:pos="9350"/>
            </w:tabs>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188488112" w:history="1">
            <w:r w:rsidR="001D568D" w:rsidRPr="00F6208B">
              <w:rPr>
                <w:rStyle w:val="Hyperlink"/>
                <w:noProof/>
              </w:rPr>
              <w:t>1.</w:t>
            </w:r>
            <w:r w:rsidR="001D568D">
              <w:rPr>
                <w:rFonts w:eastAsiaTheme="minorEastAsia"/>
                <w:b w:val="0"/>
                <w:bCs w:val="0"/>
                <w:i w:val="0"/>
                <w:iCs w:val="0"/>
                <w:noProof/>
              </w:rPr>
              <w:tab/>
            </w:r>
            <w:r w:rsidR="001D568D" w:rsidRPr="00F6208B">
              <w:rPr>
                <w:rStyle w:val="Hyperlink"/>
                <w:noProof/>
              </w:rPr>
              <w:t>Justification &amp; Impact</w:t>
            </w:r>
            <w:r w:rsidR="001D568D">
              <w:rPr>
                <w:noProof/>
                <w:webHidden/>
              </w:rPr>
              <w:tab/>
            </w:r>
            <w:r w:rsidR="001D568D">
              <w:rPr>
                <w:noProof/>
                <w:webHidden/>
              </w:rPr>
              <w:fldChar w:fldCharType="begin"/>
            </w:r>
            <w:r w:rsidR="001D568D">
              <w:rPr>
                <w:noProof/>
                <w:webHidden/>
              </w:rPr>
              <w:instrText xml:space="preserve"> PAGEREF _Toc188488112 \h </w:instrText>
            </w:r>
            <w:r w:rsidR="001D568D">
              <w:rPr>
                <w:noProof/>
                <w:webHidden/>
              </w:rPr>
            </w:r>
            <w:r w:rsidR="001D568D">
              <w:rPr>
                <w:noProof/>
                <w:webHidden/>
              </w:rPr>
              <w:fldChar w:fldCharType="separate"/>
            </w:r>
            <w:r w:rsidR="001D568D">
              <w:rPr>
                <w:noProof/>
                <w:webHidden/>
              </w:rPr>
              <w:t>2</w:t>
            </w:r>
            <w:r w:rsidR="001D568D">
              <w:rPr>
                <w:noProof/>
                <w:webHidden/>
              </w:rPr>
              <w:fldChar w:fldCharType="end"/>
            </w:r>
          </w:hyperlink>
        </w:p>
        <w:p w14:paraId="15DEC490" w14:textId="23D3B82B" w:rsidR="001D568D" w:rsidRDefault="001D568D">
          <w:pPr>
            <w:pStyle w:val="TOC1"/>
            <w:tabs>
              <w:tab w:val="left" w:pos="480"/>
              <w:tab w:val="right" w:leader="dot" w:pos="9350"/>
            </w:tabs>
            <w:rPr>
              <w:rFonts w:eastAsiaTheme="minorEastAsia"/>
              <w:b w:val="0"/>
              <w:bCs w:val="0"/>
              <w:i w:val="0"/>
              <w:iCs w:val="0"/>
              <w:noProof/>
            </w:rPr>
          </w:pPr>
          <w:hyperlink w:anchor="_Toc188488113" w:history="1">
            <w:r w:rsidRPr="00F6208B">
              <w:rPr>
                <w:rStyle w:val="Hyperlink"/>
                <w:noProof/>
              </w:rPr>
              <w:t>2.</w:t>
            </w:r>
            <w:r>
              <w:rPr>
                <w:rFonts w:eastAsiaTheme="minorEastAsia"/>
                <w:b w:val="0"/>
                <w:bCs w:val="0"/>
                <w:i w:val="0"/>
                <w:iCs w:val="0"/>
                <w:noProof/>
              </w:rPr>
              <w:tab/>
            </w:r>
            <w:r w:rsidRPr="00F6208B">
              <w:rPr>
                <w:rStyle w:val="Hyperlink"/>
                <w:noProof/>
              </w:rPr>
              <w:t>Future Data Reconciliation and Comparative Analysis</w:t>
            </w:r>
            <w:r>
              <w:rPr>
                <w:noProof/>
                <w:webHidden/>
              </w:rPr>
              <w:tab/>
            </w:r>
            <w:r>
              <w:rPr>
                <w:noProof/>
                <w:webHidden/>
              </w:rPr>
              <w:fldChar w:fldCharType="begin"/>
            </w:r>
            <w:r>
              <w:rPr>
                <w:noProof/>
                <w:webHidden/>
              </w:rPr>
              <w:instrText xml:space="preserve"> PAGEREF _Toc188488113 \h </w:instrText>
            </w:r>
            <w:r>
              <w:rPr>
                <w:noProof/>
                <w:webHidden/>
              </w:rPr>
            </w:r>
            <w:r>
              <w:rPr>
                <w:noProof/>
                <w:webHidden/>
              </w:rPr>
              <w:fldChar w:fldCharType="separate"/>
            </w:r>
            <w:r>
              <w:rPr>
                <w:noProof/>
                <w:webHidden/>
              </w:rPr>
              <w:t>3</w:t>
            </w:r>
            <w:r>
              <w:rPr>
                <w:noProof/>
                <w:webHidden/>
              </w:rPr>
              <w:fldChar w:fldCharType="end"/>
            </w:r>
          </w:hyperlink>
        </w:p>
        <w:p w14:paraId="1E2779D8" w14:textId="0284E384" w:rsidR="001D568D" w:rsidRDefault="001D568D">
          <w:pPr>
            <w:pStyle w:val="TOC1"/>
            <w:tabs>
              <w:tab w:val="left" w:pos="480"/>
              <w:tab w:val="right" w:leader="dot" w:pos="9350"/>
            </w:tabs>
            <w:rPr>
              <w:rFonts w:eastAsiaTheme="minorEastAsia"/>
              <w:b w:val="0"/>
              <w:bCs w:val="0"/>
              <w:i w:val="0"/>
              <w:iCs w:val="0"/>
              <w:noProof/>
            </w:rPr>
          </w:pPr>
          <w:hyperlink w:anchor="_Toc188488114" w:history="1">
            <w:r w:rsidRPr="00F6208B">
              <w:rPr>
                <w:rStyle w:val="Hyperlink"/>
                <w:noProof/>
              </w:rPr>
              <w:t>3.</w:t>
            </w:r>
            <w:r>
              <w:rPr>
                <w:rFonts w:eastAsiaTheme="minorEastAsia"/>
                <w:b w:val="0"/>
                <w:bCs w:val="0"/>
                <w:i w:val="0"/>
                <w:iCs w:val="0"/>
                <w:noProof/>
              </w:rPr>
              <w:tab/>
            </w:r>
            <w:r w:rsidRPr="00F6208B">
              <w:rPr>
                <w:rStyle w:val="Hyperlink"/>
                <w:noProof/>
              </w:rPr>
              <w:t>CVD Visit Merge - General Process</w:t>
            </w:r>
            <w:r>
              <w:rPr>
                <w:noProof/>
                <w:webHidden/>
              </w:rPr>
              <w:tab/>
            </w:r>
            <w:r>
              <w:rPr>
                <w:noProof/>
                <w:webHidden/>
              </w:rPr>
              <w:fldChar w:fldCharType="begin"/>
            </w:r>
            <w:r>
              <w:rPr>
                <w:noProof/>
                <w:webHidden/>
              </w:rPr>
              <w:instrText xml:space="preserve"> PAGEREF _Toc188488114 \h </w:instrText>
            </w:r>
            <w:r>
              <w:rPr>
                <w:noProof/>
                <w:webHidden/>
              </w:rPr>
            </w:r>
            <w:r>
              <w:rPr>
                <w:noProof/>
                <w:webHidden/>
              </w:rPr>
              <w:fldChar w:fldCharType="separate"/>
            </w:r>
            <w:r>
              <w:rPr>
                <w:noProof/>
                <w:webHidden/>
              </w:rPr>
              <w:t>3</w:t>
            </w:r>
            <w:r>
              <w:rPr>
                <w:noProof/>
                <w:webHidden/>
              </w:rPr>
              <w:fldChar w:fldCharType="end"/>
            </w:r>
          </w:hyperlink>
        </w:p>
        <w:p w14:paraId="6B7A096A" w14:textId="384A97F8" w:rsidR="001D568D" w:rsidRDefault="001D568D">
          <w:pPr>
            <w:pStyle w:val="TOC1"/>
            <w:tabs>
              <w:tab w:val="left" w:pos="480"/>
              <w:tab w:val="right" w:leader="dot" w:pos="9350"/>
            </w:tabs>
            <w:rPr>
              <w:rFonts w:eastAsiaTheme="minorEastAsia"/>
              <w:b w:val="0"/>
              <w:bCs w:val="0"/>
              <w:i w:val="0"/>
              <w:iCs w:val="0"/>
              <w:noProof/>
            </w:rPr>
          </w:pPr>
          <w:hyperlink w:anchor="_Toc188488115" w:history="1">
            <w:r w:rsidRPr="00F6208B">
              <w:rPr>
                <w:rStyle w:val="Hyperlink"/>
                <w:noProof/>
              </w:rPr>
              <w:t>4.</w:t>
            </w:r>
            <w:r>
              <w:rPr>
                <w:rFonts w:eastAsiaTheme="minorEastAsia"/>
                <w:b w:val="0"/>
                <w:bCs w:val="0"/>
                <w:i w:val="0"/>
                <w:iCs w:val="0"/>
                <w:noProof/>
              </w:rPr>
              <w:tab/>
            </w:r>
            <w:r w:rsidRPr="00F6208B">
              <w:rPr>
                <w:rStyle w:val="Hyperlink"/>
                <w:noProof/>
              </w:rPr>
              <w:t>Modules Affected</w:t>
            </w:r>
            <w:r>
              <w:rPr>
                <w:noProof/>
                <w:webHidden/>
              </w:rPr>
              <w:tab/>
            </w:r>
            <w:r>
              <w:rPr>
                <w:noProof/>
                <w:webHidden/>
              </w:rPr>
              <w:fldChar w:fldCharType="begin"/>
            </w:r>
            <w:r>
              <w:rPr>
                <w:noProof/>
                <w:webHidden/>
              </w:rPr>
              <w:instrText xml:space="preserve"> PAGEREF _Toc188488115 \h </w:instrText>
            </w:r>
            <w:r>
              <w:rPr>
                <w:noProof/>
                <w:webHidden/>
              </w:rPr>
            </w:r>
            <w:r>
              <w:rPr>
                <w:noProof/>
                <w:webHidden/>
              </w:rPr>
              <w:fldChar w:fldCharType="separate"/>
            </w:r>
            <w:r>
              <w:rPr>
                <w:noProof/>
                <w:webHidden/>
              </w:rPr>
              <w:t>4</w:t>
            </w:r>
            <w:r>
              <w:rPr>
                <w:noProof/>
                <w:webHidden/>
              </w:rPr>
              <w:fldChar w:fldCharType="end"/>
            </w:r>
          </w:hyperlink>
        </w:p>
        <w:p w14:paraId="43C81F51" w14:textId="52A60D5A" w:rsidR="001D568D" w:rsidRDefault="001D568D">
          <w:pPr>
            <w:pStyle w:val="TOC1"/>
            <w:tabs>
              <w:tab w:val="left" w:pos="480"/>
              <w:tab w:val="right" w:leader="dot" w:pos="9350"/>
            </w:tabs>
            <w:rPr>
              <w:rFonts w:eastAsiaTheme="minorEastAsia"/>
              <w:b w:val="0"/>
              <w:bCs w:val="0"/>
              <w:i w:val="0"/>
              <w:iCs w:val="0"/>
              <w:noProof/>
            </w:rPr>
          </w:pPr>
          <w:hyperlink w:anchor="_Toc188488116" w:history="1">
            <w:r w:rsidRPr="00F6208B">
              <w:rPr>
                <w:rStyle w:val="Hyperlink"/>
                <w:noProof/>
              </w:rPr>
              <w:t>5.</w:t>
            </w:r>
            <w:r>
              <w:rPr>
                <w:rFonts w:eastAsiaTheme="minorEastAsia"/>
                <w:b w:val="0"/>
                <w:bCs w:val="0"/>
                <w:i w:val="0"/>
                <w:iCs w:val="0"/>
                <w:noProof/>
              </w:rPr>
              <w:tab/>
            </w:r>
            <w:r w:rsidRPr="00F6208B">
              <w:rPr>
                <w:rStyle w:val="Hyperlink"/>
                <w:noProof/>
              </w:rPr>
              <w:t>Action Plan &amp; Implementation</w:t>
            </w:r>
            <w:r>
              <w:rPr>
                <w:noProof/>
                <w:webHidden/>
              </w:rPr>
              <w:tab/>
            </w:r>
            <w:r>
              <w:rPr>
                <w:noProof/>
                <w:webHidden/>
              </w:rPr>
              <w:fldChar w:fldCharType="begin"/>
            </w:r>
            <w:r>
              <w:rPr>
                <w:noProof/>
                <w:webHidden/>
              </w:rPr>
              <w:instrText xml:space="preserve"> PAGEREF _Toc188488116 \h </w:instrText>
            </w:r>
            <w:r>
              <w:rPr>
                <w:noProof/>
                <w:webHidden/>
              </w:rPr>
            </w:r>
            <w:r>
              <w:rPr>
                <w:noProof/>
                <w:webHidden/>
              </w:rPr>
              <w:fldChar w:fldCharType="separate"/>
            </w:r>
            <w:r>
              <w:rPr>
                <w:noProof/>
                <w:webHidden/>
              </w:rPr>
              <w:t>6</w:t>
            </w:r>
            <w:r>
              <w:rPr>
                <w:noProof/>
                <w:webHidden/>
              </w:rPr>
              <w:fldChar w:fldCharType="end"/>
            </w:r>
          </w:hyperlink>
        </w:p>
        <w:p w14:paraId="6F665159" w14:textId="0EE8047C" w:rsidR="001D568D" w:rsidRDefault="001D568D">
          <w:pPr>
            <w:pStyle w:val="TOC1"/>
            <w:tabs>
              <w:tab w:val="left" w:pos="480"/>
              <w:tab w:val="right" w:leader="dot" w:pos="9350"/>
            </w:tabs>
            <w:rPr>
              <w:rFonts w:eastAsiaTheme="minorEastAsia"/>
              <w:b w:val="0"/>
              <w:bCs w:val="0"/>
              <w:i w:val="0"/>
              <w:iCs w:val="0"/>
              <w:noProof/>
            </w:rPr>
          </w:pPr>
          <w:hyperlink w:anchor="_Toc188488117" w:history="1">
            <w:r w:rsidRPr="00F6208B">
              <w:rPr>
                <w:rStyle w:val="Hyperlink"/>
                <w:noProof/>
              </w:rPr>
              <w:t>6.</w:t>
            </w:r>
            <w:r>
              <w:rPr>
                <w:rFonts w:eastAsiaTheme="minorEastAsia"/>
                <w:b w:val="0"/>
                <w:bCs w:val="0"/>
                <w:i w:val="0"/>
                <w:iCs w:val="0"/>
                <w:noProof/>
              </w:rPr>
              <w:tab/>
            </w:r>
            <w:r w:rsidRPr="00F6208B">
              <w:rPr>
                <w:rStyle w:val="Hyperlink"/>
                <w:noProof/>
              </w:rPr>
              <w:t>Visit Merge Logic Flowchart</w:t>
            </w:r>
            <w:r>
              <w:rPr>
                <w:noProof/>
                <w:webHidden/>
              </w:rPr>
              <w:tab/>
            </w:r>
            <w:r>
              <w:rPr>
                <w:noProof/>
                <w:webHidden/>
              </w:rPr>
              <w:fldChar w:fldCharType="begin"/>
            </w:r>
            <w:r>
              <w:rPr>
                <w:noProof/>
                <w:webHidden/>
              </w:rPr>
              <w:instrText xml:space="preserve"> PAGEREF _Toc188488117 \h </w:instrText>
            </w:r>
            <w:r>
              <w:rPr>
                <w:noProof/>
                <w:webHidden/>
              </w:rPr>
            </w:r>
            <w:r>
              <w:rPr>
                <w:noProof/>
                <w:webHidden/>
              </w:rPr>
              <w:fldChar w:fldCharType="separate"/>
            </w:r>
            <w:r>
              <w:rPr>
                <w:noProof/>
                <w:webHidden/>
              </w:rPr>
              <w:t>6</w:t>
            </w:r>
            <w:r>
              <w:rPr>
                <w:noProof/>
                <w:webHidden/>
              </w:rPr>
              <w:fldChar w:fldCharType="end"/>
            </w:r>
          </w:hyperlink>
        </w:p>
        <w:p w14:paraId="434BA4E4" w14:textId="141F5FEF" w:rsidR="001D568D" w:rsidRDefault="001D568D">
          <w:pPr>
            <w:pStyle w:val="TOC1"/>
            <w:tabs>
              <w:tab w:val="left" w:pos="480"/>
              <w:tab w:val="right" w:leader="dot" w:pos="9350"/>
            </w:tabs>
            <w:rPr>
              <w:rFonts w:eastAsiaTheme="minorEastAsia"/>
              <w:b w:val="0"/>
              <w:bCs w:val="0"/>
              <w:i w:val="0"/>
              <w:iCs w:val="0"/>
              <w:noProof/>
            </w:rPr>
          </w:pPr>
          <w:hyperlink w:anchor="_Toc188488118" w:history="1">
            <w:r w:rsidRPr="00F6208B">
              <w:rPr>
                <w:rStyle w:val="Hyperlink"/>
                <w:noProof/>
              </w:rPr>
              <w:t>7.</w:t>
            </w:r>
            <w:r>
              <w:rPr>
                <w:rFonts w:eastAsiaTheme="minorEastAsia"/>
                <w:b w:val="0"/>
                <w:bCs w:val="0"/>
                <w:i w:val="0"/>
                <w:iCs w:val="0"/>
                <w:noProof/>
              </w:rPr>
              <w:tab/>
            </w:r>
            <w:r w:rsidRPr="00F6208B">
              <w:rPr>
                <w:rStyle w:val="Hyperlink"/>
                <w:noProof/>
              </w:rPr>
              <w:t>Instrument Labeling Scheme</w:t>
            </w:r>
            <w:r>
              <w:rPr>
                <w:noProof/>
                <w:webHidden/>
              </w:rPr>
              <w:tab/>
            </w:r>
            <w:r>
              <w:rPr>
                <w:noProof/>
                <w:webHidden/>
              </w:rPr>
              <w:fldChar w:fldCharType="begin"/>
            </w:r>
            <w:r>
              <w:rPr>
                <w:noProof/>
                <w:webHidden/>
              </w:rPr>
              <w:instrText xml:space="preserve"> PAGEREF _Toc188488118 \h </w:instrText>
            </w:r>
            <w:r>
              <w:rPr>
                <w:noProof/>
                <w:webHidden/>
              </w:rPr>
            </w:r>
            <w:r>
              <w:rPr>
                <w:noProof/>
                <w:webHidden/>
              </w:rPr>
              <w:fldChar w:fldCharType="separate"/>
            </w:r>
            <w:r>
              <w:rPr>
                <w:noProof/>
                <w:webHidden/>
              </w:rPr>
              <w:t>8</w:t>
            </w:r>
            <w:r>
              <w:rPr>
                <w:noProof/>
                <w:webHidden/>
              </w:rPr>
              <w:fldChar w:fldCharType="end"/>
            </w:r>
          </w:hyperlink>
        </w:p>
        <w:p w14:paraId="48018556" w14:textId="07A194CD" w:rsidR="001D568D" w:rsidRDefault="001D568D">
          <w:pPr>
            <w:pStyle w:val="TOC1"/>
            <w:tabs>
              <w:tab w:val="left" w:pos="480"/>
              <w:tab w:val="right" w:leader="dot" w:pos="9350"/>
            </w:tabs>
            <w:rPr>
              <w:rFonts w:eastAsiaTheme="minorEastAsia"/>
              <w:b w:val="0"/>
              <w:bCs w:val="0"/>
              <w:i w:val="0"/>
              <w:iCs w:val="0"/>
              <w:noProof/>
            </w:rPr>
          </w:pPr>
          <w:hyperlink w:anchor="_Toc188488119" w:history="1">
            <w:r w:rsidRPr="00F6208B">
              <w:rPr>
                <w:rStyle w:val="Hyperlink"/>
                <w:noProof/>
              </w:rPr>
              <w:t>8.</w:t>
            </w:r>
            <w:r>
              <w:rPr>
                <w:rFonts w:eastAsiaTheme="minorEastAsia"/>
                <w:b w:val="0"/>
                <w:bCs w:val="0"/>
                <w:i w:val="0"/>
                <w:iCs w:val="0"/>
                <w:noProof/>
              </w:rPr>
              <w:tab/>
            </w:r>
            <w:r w:rsidRPr="00F6208B">
              <w:rPr>
                <w:rStyle w:val="Hyperlink"/>
                <w:noProof/>
              </w:rPr>
              <w:t>CVD Visit Merge - Audit</w:t>
            </w:r>
            <w:r>
              <w:rPr>
                <w:noProof/>
                <w:webHidden/>
              </w:rPr>
              <w:tab/>
            </w:r>
            <w:r>
              <w:rPr>
                <w:noProof/>
                <w:webHidden/>
              </w:rPr>
              <w:fldChar w:fldCharType="begin"/>
            </w:r>
            <w:r>
              <w:rPr>
                <w:noProof/>
                <w:webHidden/>
              </w:rPr>
              <w:instrText xml:space="preserve"> PAGEREF _Toc188488119 \h </w:instrText>
            </w:r>
            <w:r>
              <w:rPr>
                <w:noProof/>
                <w:webHidden/>
              </w:rPr>
            </w:r>
            <w:r>
              <w:rPr>
                <w:noProof/>
                <w:webHidden/>
              </w:rPr>
              <w:fldChar w:fldCharType="separate"/>
            </w:r>
            <w:r>
              <w:rPr>
                <w:noProof/>
                <w:webHidden/>
              </w:rPr>
              <w:t>8</w:t>
            </w:r>
            <w:r>
              <w:rPr>
                <w:noProof/>
                <w:webHidden/>
              </w:rPr>
              <w:fldChar w:fldCharType="end"/>
            </w:r>
          </w:hyperlink>
        </w:p>
        <w:p w14:paraId="7D650B28" w14:textId="20EBC417" w:rsidR="001D568D" w:rsidRDefault="001D568D">
          <w:pPr>
            <w:pStyle w:val="TOC1"/>
            <w:tabs>
              <w:tab w:val="left" w:pos="480"/>
              <w:tab w:val="right" w:leader="dot" w:pos="9350"/>
            </w:tabs>
            <w:rPr>
              <w:rFonts w:eastAsiaTheme="minorEastAsia"/>
              <w:b w:val="0"/>
              <w:bCs w:val="0"/>
              <w:i w:val="0"/>
              <w:iCs w:val="0"/>
              <w:noProof/>
            </w:rPr>
          </w:pPr>
          <w:hyperlink w:anchor="_Toc188488120" w:history="1">
            <w:r w:rsidRPr="00F6208B">
              <w:rPr>
                <w:rStyle w:val="Hyperlink"/>
                <w:noProof/>
              </w:rPr>
              <w:t>9.</w:t>
            </w:r>
            <w:r>
              <w:rPr>
                <w:rFonts w:eastAsiaTheme="minorEastAsia"/>
                <w:b w:val="0"/>
                <w:bCs w:val="0"/>
                <w:i w:val="0"/>
                <w:iCs w:val="0"/>
                <w:noProof/>
              </w:rPr>
              <w:tab/>
            </w:r>
            <w:r w:rsidRPr="00F6208B">
              <w:rPr>
                <w:rStyle w:val="Hyperlink"/>
                <w:noProof/>
              </w:rPr>
              <w:t>Testing Strategy</w:t>
            </w:r>
            <w:r>
              <w:rPr>
                <w:noProof/>
                <w:webHidden/>
              </w:rPr>
              <w:tab/>
            </w:r>
            <w:r>
              <w:rPr>
                <w:noProof/>
                <w:webHidden/>
              </w:rPr>
              <w:fldChar w:fldCharType="begin"/>
            </w:r>
            <w:r>
              <w:rPr>
                <w:noProof/>
                <w:webHidden/>
              </w:rPr>
              <w:instrText xml:space="preserve"> PAGEREF _Toc188488120 \h </w:instrText>
            </w:r>
            <w:r>
              <w:rPr>
                <w:noProof/>
                <w:webHidden/>
              </w:rPr>
            </w:r>
            <w:r>
              <w:rPr>
                <w:noProof/>
                <w:webHidden/>
              </w:rPr>
              <w:fldChar w:fldCharType="separate"/>
            </w:r>
            <w:r>
              <w:rPr>
                <w:noProof/>
                <w:webHidden/>
              </w:rPr>
              <w:t>11</w:t>
            </w:r>
            <w:r>
              <w:rPr>
                <w:noProof/>
                <w:webHidden/>
              </w:rPr>
              <w:fldChar w:fldCharType="end"/>
            </w:r>
          </w:hyperlink>
        </w:p>
        <w:p w14:paraId="2869F259" w14:textId="7A255460" w:rsidR="001D568D" w:rsidRDefault="001D568D">
          <w:pPr>
            <w:pStyle w:val="TOC1"/>
            <w:tabs>
              <w:tab w:val="left" w:pos="720"/>
              <w:tab w:val="right" w:leader="dot" w:pos="9350"/>
            </w:tabs>
            <w:rPr>
              <w:rFonts w:eastAsiaTheme="minorEastAsia"/>
              <w:b w:val="0"/>
              <w:bCs w:val="0"/>
              <w:i w:val="0"/>
              <w:iCs w:val="0"/>
              <w:noProof/>
            </w:rPr>
          </w:pPr>
          <w:hyperlink w:anchor="_Toc188488121" w:history="1">
            <w:r w:rsidRPr="00F6208B">
              <w:rPr>
                <w:rStyle w:val="Hyperlink"/>
                <w:noProof/>
              </w:rPr>
              <w:t>10.</w:t>
            </w:r>
            <w:r>
              <w:rPr>
                <w:rFonts w:eastAsiaTheme="minorEastAsia"/>
                <w:b w:val="0"/>
                <w:bCs w:val="0"/>
                <w:i w:val="0"/>
                <w:iCs w:val="0"/>
                <w:noProof/>
              </w:rPr>
              <w:tab/>
            </w:r>
            <w:r w:rsidRPr="00F6208B">
              <w:rPr>
                <w:rStyle w:val="Hyperlink"/>
                <w:noProof/>
              </w:rPr>
              <w:t>Other Considerations</w:t>
            </w:r>
            <w:r>
              <w:rPr>
                <w:noProof/>
                <w:webHidden/>
              </w:rPr>
              <w:tab/>
            </w:r>
            <w:r>
              <w:rPr>
                <w:noProof/>
                <w:webHidden/>
              </w:rPr>
              <w:fldChar w:fldCharType="begin"/>
            </w:r>
            <w:r>
              <w:rPr>
                <w:noProof/>
                <w:webHidden/>
              </w:rPr>
              <w:instrText xml:space="preserve"> PAGEREF _Toc188488121 \h </w:instrText>
            </w:r>
            <w:r>
              <w:rPr>
                <w:noProof/>
                <w:webHidden/>
              </w:rPr>
            </w:r>
            <w:r>
              <w:rPr>
                <w:noProof/>
                <w:webHidden/>
              </w:rPr>
              <w:fldChar w:fldCharType="separate"/>
            </w:r>
            <w:r>
              <w:rPr>
                <w:noProof/>
                <w:webHidden/>
              </w:rPr>
              <w:t>11</w:t>
            </w:r>
            <w:r>
              <w:rPr>
                <w:noProof/>
                <w:webHidden/>
              </w:rPr>
              <w:fldChar w:fldCharType="end"/>
            </w:r>
          </w:hyperlink>
        </w:p>
        <w:p w14:paraId="0382FAB5" w14:textId="2694C130" w:rsidR="001D568D" w:rsidRDefault="001D568D">
          <w:pPr>
            <w:pStyle w:val="TOC1"/>
            <w:tabs>
              <w:tab w:val="left" w:pos="720"/>
              <w:tab w:val="right" w:leader="dot" w:pos="9350"/>
            </w:tabs>
            <w:rPr>
              <w:rFonts w:eastAsiaTheme="minorEastAsia"/>
              <w:b w:val="0"/>
              <w:bCs w:val="0"/>
              <w:i w:val="0"/>
              <w:iCs w:val="0"/>
              <w:noProof/>
            </w:rPr>
          </w:pPr>
          <w:hyperlink w:anchor="_Toc188488122" w:history="1">
            <w:r w:rsidRPr="00F6208B">
              <w:rPr>
                <w:rStyle w:val="Hyperlink"/>
                <w:noProof/>
              </w:rPr>
              <w:t>11.</w:t>
            </w:r>
            <w:r>
              <w:rPr>
                <w:rFonts w:eastAsiaTheme="minorEastAsia"/>
                <w:b w:val="0"/>
                <w:bCs w:val="0"/>
                <w:i w:val="0"/>
                <w:iCs w:val="0"/>
                <w:noProof/>
              </w:rPr>
              <w:tab/>
            </w:r>
            <w:r w:rsidRPr="00F6208B">
              <w:rPr>
                <w:rStyle w:val="Hyperlink"/>
                <w:noProof/>
              </w:rPr>
              <w:t>Precautionary Measures</w:t>
            </w:r>
            <w:r>
              <w:rPr>
                <w:noProof/>
                <w:webHidden/>
              </w:rPr>
              <w:tab/>
            </w:r>
            <w:r>
              <w:rPr>
                <w:noProof/>
                <w:webHidden/>
              </w:rPr>
              <w:fldChar w:fldCharType="begin"/>
            </w:r>
            <w:r>
              <w:rPr>
                <w:noProof/>
                <w:webHidden/>
              </w:rPr>
              <w:instrText xml:space="preserve"> PAGEREF _Toc188488122 \h </w:instrText>
            </w:r>
            <w:r>
              <w:rPr>
                <w:noProof/>
                <w:webHidden/>
              </w:rPr>
            </w:r>
            <w:r>
              <w:rPr>
                <w:noProof/>
                <w:webHidden/>
              </w:rPr>
              <w:fldChar w:fldCharType="separate"/>
            </w:r>
            <w:r>
              <w:rPr>
                <w:noProof/>
                <w:webHidden/>
              </w:rPr>
              <w:t>12</w:t>
            </w:r>
            <w:r>
              <w:rPr>
                <w:noProof/>
                <w:webHidden/>
              </w:rPr>
              <w:fldChar w:fldCharType="end"/>
            </w:r>
          </w:hyperlink>
        </w:p>
        <w:p w14:paraId="52D891F9" w14:textId="043940C6" w:rsidR="001D568D" w:rsidRDefault="001D568D">
          <w:pPr>
            <w:pStyle w:val="TOC1"/>
            <w:tabs>
              <w:tab w:val="left" w:pos="720"/>
              <w:tab w:val="right" w:leader="dot" w:pos="9350"/>
            </w:tabs>
            <w:rPr>
              <w:rFonts w:eastAsiaTheme="minorEastAsia"/>
              <w:b w:val="0"/>
              <w:bCs w:val="0"/>
              <w:i w:val="0"/>
              <w:iCs w:val="0"/>
              <w:noProof/>
            </w:rPr>
          </w:pPr>
          <w:hyperlink w:anchor="_Toc188488123" w:history="1">
            <w:r w:rsidRPr="00F6208B">
              <w:rPr>
                <w:rStyle w:val="Hyperlink"/>
                <w:noProof/>
              </w:rPr>
              <w:t>12.</w:t>
            </w:r>
            <w:r>
              <w:rPr>
                <w:rFonts w:eastAsiaTheme="minorEastAsia"/>
                <w:b w:val="0"/>
                <w:bCs w:val="0"/>
                <w:i w:val="0"/>
                <w:iCs w:val="0"/>
                <w:noProof/>
              </w:rPr>
              <w:tab/>
            </w:r>
            <w:r w:rsidRPr="00F6208B">
              <w:rPr>
                <w:rStyle w:val="Hyperlink"/>
                <w:noProof/>
              </w:rPr>
              <w:t>Conclusion</w:t>
            </w:r>
            <w:r>
              <w:rPr>
                <w:noProof/>
                <w:webHidden/>
              </w:rPr>
              <w:tab/>
            </w:r>
            <w:r>
              <w:rPr>
                <w:noProof/>
                <w:webHidden/>
              </w:rPr>
              <w:fldChar w:fldCharType="begin"/>
            </w:r>
            <w:r>
              <w:rPr>
                <w:noProof/>
                <w:webHidden/>
              </w:rPr>
              <w:instrText xml:space="preserve"> PAGEREF _Toc188488123 \h </w:instrText>
            </w:r>
            <w:r>
              <w:rPr>
                <w:noProof/>
                <w:webHidden/>
              </w:rPr>
            </w:r>
            <w:r>
              <w:rPr>
                <w:noProof/>
                <w:webHidden/>
              </w:rPr>
              <w:fldChar w:fldCharType="separate"/>
            </w:r>
            <w:r>
              <w:rPr>
                <w:noProof/>
                <w:webHidden/>
              </w:rPr>
              <w:t>12</w:t>
            </w:r>
            <w:r>
              <w:rPr>
                <w:noProof/>
                <w:webHidden/>
              </w:rPr>
              <w:fldChar w:fldCharType="end"/>
            </w:r>
          </w:hyperlink>
        </w:p>
        <w:p w14:paraId="1763F1AB" w14:textId="5964DB57" w:rsidR="00AE184C" w:rsidRDefault="00AE184C">
          <w:r>
            <w:rPr>
              <w:b/>
              <w:bCs/>
              <w:noProof/>
            </w:rPr>
            <w:fldChar w:fldCharType="end"/>
          </w:r>
        </w:p>
      </w:sdtContent>
    </w:sdt>
    <w:p w14:paraId="6D5B4C1E" w14:textId="59A25BC5" w:rsidR="00EC707D" w:rsidRPr="00AE184C" w:rsidRDefault="00EC707D" w:rsidP="00AE184C">
      <w:pPr>
        <w:pStyle w:val="TOC1"/>
      </w:pPr>
    </w:p>
    <w:p w14:paraId="7D89EECC" w14:textId="77777777" w:rsidR="00EC707D" w:rsidRDefault="00EC707D" w:rsidP="00564ECB">
      <w:pPr>
        <w:shd w:val="clear" w:color="auto" w:fill="FFFFFF"/>
        <w:rPr>
          <w:rFonts w:ascii="Arial" w:eastAsia="Times New Roman" w:hAnsi="Arial" w:cs="Arial"/>
          <w:color w:val="222222"/>
          <w:kern w:val="0"/>
          <w14:ligatures w14:val="none"/>
        </w:rPr>
      </w:pPr>
    </w:p>
    <w:p w14:paraId="5A421AD0" w14:textId="77777777" w:rsidR="001D568D" w:rsidRDefault="001D568D" w:rsidP="00564ECB">
      <w:pPr>
        <w:shd w:val="clear" w:color="auto" w:fill="FFFFFF"/>
        <w:rPr>
          <w:rFonts w:ascii="Arial" w:eastAsia="Times New Roman" w:hAnsi="Arial" w:cs="Arial"/>
          <w:color w:val="222222"/>
          <w:kern w:val="0"/>
          <w14:ligatures w14:val="none"/>
        </w:rPr>
      </w:pPr>
    </w:p>
    <w:p w14:paraId="13834102" w14:textId="77777777" w:rsidR="001D568D" w:rsidRDefault="001D568D" w:rsidP="00564ECB">
      <w:pPr>
        <w:shd w:val="clear" w:color="auto" w:fill="FFFFFF"/>
        <w:rPr>
          <w:rFonts w:ascii="Arial" w:eastAsia="Times New Roman" w:hAnsi="Arial" w:cs="Arial"/>
          <w:color w:val="222222"/>
          <w:kern w:val="0"/>
          <w14:ligatures w14:val="none"/>
        </w:rPr>
      </w:pPr>
    </w:p>
    <w:p w14:paraId="154020E9" w14:textId="77777777" w:rsidR="001D568D" w:rsidRDefault="001D568D" w:rsidP="00564ECB">
      <w:pPr>
        <w:shd w:val="clear" w:color="auto" w:fill="FFFFFF"/>
        <w:rPr>
          <w:rFonts w:ascii="Arial" w:eastAsia="Times New Roman" w:hAnsi="Arial" w:cs="Arial"/>
          <w:color w:val="222222"/>
          <w:kern w:val="0"/>
          <w14:ligatures w14:val="none"/>
        </w:rPr>
      </w:pPr>
    </w:p>
    <w:p w14:paraId="747D34EA" w14:textId="77777777" w:rsidR="001D568D" w:rsidRDefault="001D568D" w:rsidP="00564ECB">
      <w:pPr>
        <w:shd w:val="clear" w:color="auto" w:fill="FFFFFF"/>
        <w:rPr>
          <w:rFonts w:ascii="Arial" w:eastAsia="Times New Roman" w:hAnsi="Arial" w:cs="Arial"/>
          <w:color w:val="222222"/>
          <w:kern w:val="0"/>
          <w14:ligatures w14:val="none"/>
        </w:rPr>
      </w:pPr>
    </w:p>
    <w:p w14:paraId="4BE616DA" w14:textId="77777777" w:rsidR="001D568D" w:rsidRDefault="001D568D" w:rsidP="00564ECB">
      <w:pPr>
        <w:shd w:val="clear" w:color="auto" w:fill="FFFFFF"/>
        <w:rPr>
          <w:rFonts w:ascii="Arial" w:eastAsia="Times New Roman" w:hAnsi="Arial" w:cs="Arial"/>
          <w:color w:val="222222"/>
          <w:kern w:val="0"/>
          <w14:ligatures w14:val="none"/>
        </w:rPr>
      </w:pPr>
    </w:p>
    <w:p w14:paraId="1CEFF0CD" w14:textId="77777777" w:rsidR="001D568D" w:rsidRDefault="001D568D" w:rsidP="00564ECB">
      <w:pPr>
        <w:shd w:val="clear" w:color="auto" w:fill="FFFFFF"/>
        <w:rPr>
          <w:rFonts w:ascii="Arial" w:eastAsia="Times New Roman" w:hAnsi="Arial" w:cs="Arial"/>
          <w:color w:val="222222"/>
          <w:kern w:val="0"/>
          <w14:ligatures w14:val="none"/>
        </w:rPr>
      </w:pPr>
    </w:p>
    <w:p w14:paraId="58558BFC" w14:textId="77777777" w:rsidR="001D568D" w:rsidRDefault="001D568D" w:rsidP="00564ECB">
      <w:pPr>
        <w:shd w:val="clear" w:color="auto" w:fill="FFFFFF"/>
        <w:rPr>
          <w:rFonts w:ascii="Arial" w:eastAsia="Times New Roman" w:hAnsi="Arial" w:cs="Arial"/>
          <w:color w:val="222222"/>
          <w:kern w:val="0"/>
          <w14:ligatures w14:val="none"/>
        </w:rPr>
      </w:pPr>
    </w:p>
    <w:p w14:paraId="36B59DBA" w14:textId="77777777" w:rsidR="001D568D" w:rsidRDefault="001D568D" w:rsidP="00564ECB">
      <w:pPr>
        <w:shd w:val="clear" w:color="auto" w:fill="FFFFFF"/>
        <w:rPr>
          <w:rFonts w:ascii="Arial" w:eastAsia="Times New Roman" w:hAnsi="Arial" w:cs="Arial"/>
          <w:color w:val="222222"/>
          <w:kern w:val="0"/>
          <w14:ligatures w14:val="none"/>
        </w:rPr>
      </w:pPr>
    </w:p>
    <w:p w14:paraId="2D3BB1B8" w14:textId="77777777" w:rsidR="001D568D" w:rsidRDefault="001D568D" w:rsidP="00564ECB">
      <w:pPr>
        <w:shd w:val="clear" w:color="auto" w:fill="FFFFFF"/>
        <w:rPr>
          <w:rFonts w:ascii="Arial" w:eastAsia="Times New Roman" w:hAnsi="Arial" w:cs="Arial"/>
          <w:color w:val="222222"/>
          <w:kern w:val="0"/>
          <w14:ligatures w14:val="none"/>
        </w:rPr>
      </w:pPr>
    </w:p>
    <w:p w14:paraId="1C388DF5" w14:textId="77777777" w:rsidR="001D568D" w:rsidRDefault="001D568D" w:rsidP="00564ECB">
      <w:pPr>
        <w:shd w:val="clear" w:color="auto" w:fill="FFFFFF"/>
        <w:rPr>
          <w:rFonts w:ascii="Arial" w:eastAsia="Times New Roman" w:hAnsi="Arial" w:cs="Arial"/>
          <w:color w:val="222222"/>
          <w:kern w:val="0"/>
          <w14:ligatures w14:val="none"/>
        </w:rPr>
      </w:pPr>
    </w:p>
    <w:p w14:paraId="6F765E86" w14:textId="77777777" w:rsidR="001D568D" w:rsidRDefault="001D568D" w:rsidP="00564ECB">
      <w:pPr>
        <w:shd w:val="clear" w:color="auto" w:fill="FFFFFF"/>
        <w:rPr>
          <w:rFonts w:ascii="Arial" w:eastAsia="Times New Roman" w:hAnsi="Arial" w:cs="Arial"/>
          <w:color w:val="222222"/>
          <w:kern w:val="0"/>
          <w14:ligatures w14:val="none"/>
        </w:rPr>
      </w:pPr>
    </w:p>
    <w:p w14:paraId="64D7AC02" w14:textId="77777777" w:rsidR="001D568D" w:rsidRDefault="001D568D" w:rsidP="00564ECB">
      <w:pPr>
        <w:shd w:val="clear" w:color="auto" w:fill="FFFFFF"/>
        <w:rPr>
          <w:rFonts w:ascii="Arial" w:eastAsia="Times New Roman" w:hAnsi="Arial" w:cs="Arial"/>
          <w:color w:val="222222"/>
          <w:kern w:val="0"/>
          <w14:ligatures w14:val="none"/>
        </w:rPr>
      </w:pPr>
    </w:p>
    <w:p w14:paraId="1EF639CE" w14:textId="77777777" w:rsidR="001D568D" w:rsidRDefault="001D568D" w:rsidP="00564ECB">
      <w:pPr>
        <w:shd w:val="clear" w:color="auto" w:fill="FFFFFF"/>
        <w:rPr>
          <w:rFonts w:ascii="Arial" w:eastAsia="Times New Roman" w:hAnsi="Arial" w:cs="Arial"/>
          <w:color w:val="222222"/>
          <w:kern w:val="0"/>
          <w14:ligatures w14:val="none"/>
        </w:rPr>
      </w:pPr>
    </w:p>
    <w:p w14:paraId="14D59F66" w14:textId="77777777" w:rsidR="001D568D" w:rsidRDefault="001D568D" w:rsidP="00564ECB">
      <w:pPr>
        <w:shd w:val="clear" w:color="auto" w:fill="FFFFFF"/>
        <w:rPr>
          <w:rFonts w:ascii="Arial" w:eastAsia="Times New Roman" w:hAnsi="Arial" w:cs="Arial"/>
          <w:color w:val="222222"/>
          <w:kern w:val="0"/>
          <w14:ligatures w14:val="none"/>
        </w:rPr>
      </w:pPr>
    </w:p>
    <w:p w14:paraId="1345141B" w14:textId="77777777" w:rsidR="001D568D" w:rsidRPr="00A0500B" w:rsidRDefault="001D568D" w:rsidP="00564ECB">
      <w:pPr>
        <w:shd w:val="clear" w:color="auto" w:fill="FFFFFF"/>
        <w:rPr>
          <w:rFonts w:ascii="Arial" w:eastAsia="Times New Roman" w:hAnsi="Arial" w:cs="Arial"/>
          <w:color w:val="222222"/>
          <w:kern w:val="0"/>
          <w14:ligatures w14:val="none"/>
        </w:rPr>
      </w:pPr>
    </w:p>
    <w:p w14:paraId="4E3B5596" w14:textId="77777777" w:rsidR="006C6EA2" w:rsidRPr="00A0500B" w:rsidRDefault="006C6EA2" w:rsidP="00564ECB">
      <w:pPr>
        <w:shd w:val="clear" w:color="auto" w:fill="FFFFFF"/>
        <w:rPr>
          <w:rFonts w:ascii="Arial" w:eastAsia="Times New Roman" w:hAnsi="Arial" w:cs="Arial"/>
          <w:color w:val="222222"/>
          <w:kern w:val="0"/>
          <w14:ligatures w14:val="none"/>
        </w:rPr>
      </w:pPr>
    </w:p>
    <w:p w14:paraId="2CBEAF3F" w14:textId="5D3ED7EC" w:rsidR="00DF3594" w:rsidRPr="00AE184C" w:rsidRDefault="00DF3594" w:rsidP="00AE184C">
      <w:pPr>
        <w:pStyle w:val="Heading1"/>
      </w:pPr>
      <w:bookmarkStart w:id="0" w:name="_Toc188487295"/>
      <w:bookmarkStart w:id="1" w:name="_Toc188488112"/>
      <w:r w:rsidRPr="00AE184C">
        <w:t>Justification</w:t>
      </w:r>
      <w:r w:rsidR="00A0500B" w:rsidRPr="00AE184C">
        <w:t xml:space="preserve"> &amp; Impact</w:t>
      </w:r>
      <w:bookmarkEnd w:id="0"/>
      <w:bookmarkEnd w:id="1"/>
    </w:p>
    <w:p w14:paraId="3A9A40F8" w14:textId="77777777" w:rsidR="00DF3594" w:rsidRPr="00A0500B" w:rsidRDefault="00DF3594" w:rsidP="006C6EA2">
      <w:pPr>
        <w:shd w:val="clear" w:color="auto" w:fill="FFFFFF"/>
        <w:ind w:firstLine="720"/>
        <w:rPr>
          <w:rFonts w:ascii="Arial" w:eastAsia="Times New Roman" w:hAnsi="Arial" w:cs="Arial"/>
          <w:color w:val="222222"/>
          <w:kern w:val="0"/>
          <w14:ligatures w14:val="none"/>
        </w:rPr>
      </w:pPr>
    </w:p>
    <w:p w14:paraId="03994BF5" w14:textId="0338F1A0" w:rsidR="006C6EA2" w:rsidRPr="00A0500B" w:rsidRDefault="006C6EA2" w:rsidP="006C6EA2">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The onset of the COVID-19 pandemic introduced significant challenges and complexities in the management of research projects involving clinical visits and patient interactions. </w:t>
      </w:r>
      <w:r w:rsidR="00F044C2" w:rsidRPr="00A0500B">
        <w:rPr>
          <w:rFonts w:ascii="Arial" w:eastAsia="Times New Roman" w:hAnsi="Arial" w:cs="Arial"/>
          <w:color w:val="222222"/>
          <w:kern w:val="0"/>
          <w14:ligatures w14:val="none"/>
        </w:rPr>
        <w:t>To</w:t>
      </w:r>
      <w:r w:rsidRPr="00A0500B">
        <w:rPr>
          <w:rFonts w:ascii="Arial" w:eastAsia="Times New Roman" w:hAnsi="Arial" w:cs="Arial"/>
          <w:color w:val="222222"/>
          <w:kern w:val="0"/>
          <w14:ligatures w14:val="none"/>
        </w:rPr>
        <w:t xml:space="preserve"> categorize research visits that were affected or influenced by the pandemic, a resolution was made for the IBIS studies to implement a visit label specific for visits </w:t>
      </w:r>
      <w:r w:rsidR="00F044C2" w:rsidRPr="00A0500B">
        <w:rPr>
          <w:rFonts w:ascii="Arial" w:eastAsia="Times New Roman" w:hAnsi="Arial" w:cs="Arial"/>
          <w:color w:val="222222"/>
          <w:kern w:val="0"/>
          <w14:ligatures w14:val="none"/>
        </w:rPr>
        <w:t>carried out</w:t>
      </w:r>
      <w:r w:rsidRPr="00A0500B">
        <w:rPr>
          <w:rFonts w:ascii="Arial" w:eastAsia="Times New Roman" w:hAnsi="Arial" w:cs="Arial"/>
          <w:color w:val="222222"/>
          <w:kern w:val="0"/>
          <w14:ligatures w14:val="none"/>
        </w:rPr>
        <w:t xml:space="preserve"> during the pandemic period or</w:t>
      </w:r>
      <w:r w:rsidR="00F044C2" w:rsidRPr="00A0500B">
        <w:rPr>
          <w:rFonts w:ascii="Arial" w:eastAsia="Times New Roman" w:hAnsi="Arial" w:cs="Arial"/>
          <w:color w:val="222222"/>
          <w:kern w:val="0"/>
          <w14:ligatures w14:val="none"/>
        </w:rPr>
        <w:t xml:space="preserve">, for visits after the official pandemic was over, visits carried out </w:t>
      </w:r>
      <w:r w:rsidRPr="00A0500B">
        <w:rPr>
          <w:rFonts w:ascii="Arial" w:eastAsia="Times New Roman" w:hAnsi="Arial" w:cs="Arial"/>
          <w:color w:val="222222"/>
          <w:kern w:val="0"/>
          <w14:ligatures w14:val="none"/>
        </w:rPr>
        <w:t xml:space="preserve">under COVID clinical </w:t>
      </w:r>
      <w:r w:rsidR="00F044C2" w:rsidRPr="00A0500B">
        <w:rPr>
          <w:rFonts w:ascii="Arial" w:eastAsia="Times New Roman" w:hAnsi="Arial" w:cs="Arial"/>
          <w:color w:val="222222"/>
          <w:kern w:val="0"/>
          <w14:ligatures w14:val="none"/>
        </w:rPr>
        <w:t>proceedings</w:t>
      </w:r>
      <w:r w:rsidRPr="00A0500B">
        <w:rPr>
          <w:rFonts w:ascii="Arial" w:eastAsia="Times New Roman" w:hAnsi="Arial" w:cs="Arial"/>
          <w:color w:val="222222"/>
          <w:kern w:val="0"/>
          <w14:ligatures w14:val="none"/>
        </w:rPr>
        <w:t xml:space="preserve">, such as masking and social distancing measures. As a result, a </w:t>
      </w:r>
      <w:r w:rsidR="00F044C2" w:rsidRPr="00A0500B">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CVD</w:t>
      </w:r>
      <w:r w:rsidR="00F044C2" w:rsidRPr="00A0500B">
        <w:rPr>
          <w:rFonts w:ascii="Arial" w:eastAsia="Times New Roman" w:hAnsi="Arial" w:cs="Arial"/>
          <w:color w:val="222222"/>
          <w:kern w:val="0"/>
          <w14:ligatures w14:val="none"/>
        </w:rPr>
        <w:t>’ suffix was added to all standard</w:t>
      </w:r>
      <w:r w:rsidRPr="00A0500B">
        <w:rPr>
          <w:rFonts w:ascii="Arial" w:eastAsia="Times New Roman" w:hAnsi="Arial" w:cs="Arial"/>
          <w:color w:val="222222"/>
          <w:kern w:val="0"/>
          <w14:ligatures w14:val="none"/>
        </w:rPr>
        <w:t xml:space="preserve"> visit label</w:t>
      </w:r>
      <w:r w:rsidR="00F044C2" w:rsidRPr="00A0500B">
        <w:rPr>
          <w:rFonts w:ascii="Arial" w:eastAsia="Times New Roman" w:hAnsi="Arial" w:cs="Arial"/>
          <w:color w:val="222222"/>
          <w:kern w:val="0"/>
          <w14:ligatures w14:val="none"/>
        </w:rPr>
        <w:t>s</w:t>
      </w:r>
      <w:r w:rsidRPr="00A0500B">
        <w:rPr>
          <w:rFonts w:ascii="Arial" w:eastAsia="Times New Roman" w:hAnsi="Arial" w:cs="Arial"/>
          <w:color w:val="222222"/>
          <w:kern w:val="0"/>
          <w14:ligatures w14:val="none"/>
        </w:rPr>
        <w:t>. The creation of this label was essential for several reasons:</w:t>
      </w:r>
    </w:p>
    <w:p w14:paraId="2B03B266" w14:textId="77777777" w:rsidR="006C6EA2" w:rsidRPr="00A0500B" w:rsidRDefault="006C6EA2" w:rsidP="006C6EA2">
      <w:pPr>
        <w:shd w:val="clear" w:color="auto" w:fill="FFFFFF"/>
        <w:rPr>
          <w:rFonts w:ascii="Arial" w:eastAsia="Times New Roman" w:hAnsi="Arial" w:cs="Arial"/>
          <w:color w:val="222222"/>
          <w:kern w:val="0"/>
          <w14:ligatures w14:val="none"/>
        </w:rPr>
      </w:pPr>
    </w:p>
    <w:p w14:paraId="47DFB5F7" w14:textId="77777777" w:rsidR="006C6EA2" w:rsidRPr="00A0500B" w:rsidRDefault="006C6EA2" w:rsidP="006C6EA2">
      <w:pPr>
        <w:shd w:val="clear" w:color="auto" w:fill="FFFFFF"/>
        <w:rPr>
          <w:rFonts w:ascii="Arial" w:eastAsia="Times New Roman" w:hAnsi="Arial" w:cs="Arial"/>
          <w:color w:val="222222"/>
          <w:kern w:val="0"/>
          <w:u w:val="single"/>
          <w14:ligatures w14:val="none"/>
        </w:rPr>
      </w:pPr>
      <w:r w:rsidRPr="00A0500B">
        <w:rPr>
          <w:rFonts w:ascii="Arial" w:eastAsia="Times New Roman" w:hAnsi="Arial" w:cs="Arial"/>
          <w:color w:val="222222"/>
          <w:kern w:val="0"/>
          <w:u w:val="single"/>
          <w14:ligatures w14:val="none"/>
        </w:rPr>
        <w:t>1. Tracking and Differentiating Visit Types</w:t>
      </w:r>
    </w:p>
    <w:p w14:paraId="6C54A66F" w14:textId="103AF81F" w:rsidR="006C6EA2" w:rsidRPr="00A0500B" w:rsidRDefault="00DF3594" w:rsidP="00E77EF6">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The introduction of a CVD label provided an audit trail for monitoring which visits took place under pandemic conditions. </w:t>
      </w:r>
      <w:r w:rsidR="006C6EA2" w:rsidRPr="00A0500B">
        <w:rPr>
          <w:rFonts w:ascii="Arial" w:eastAsia="Times New Roman" w:hAnsi="Arial" w:cs="Arial"/>
          <w:color w:val="222222"/>
          <w:kern w:val="0"/>
          <w14:ligatures w14:val="none"/>
        </w:rPr>
        <w:t xml:space="preserve">During the pandemic, many </w:t>
      </w:r>
      <w:r w:rsidR="00FA352D">
        <w:rPr>
          <w:rFonts w:ascii="Arial" w:eastAsia="Times New Roman" w:hAnsi="Arial" w:cs="Arial"/>
          <w:color w:val="222222"/>
          <w:kern w:val="0"/>
          <w14:ligatures w14:val="none"/>
        </w:rPr>
        <w:t>of the study</w:t>
      </w:r>
      <w:r w:rsidR="006C6EA2" w:rsidRPr="00A0500B">
        <w:rPr>
          <w:rFonts w:ascii="Arial" w:eastAsia="Times New Roman" w:hAnsi="Arial" w:cs="Arial"/>
          <w:color w:val="222222"/>
          <w:kern w:val="0"/>
          <w14:ligatures w14:val="none"/>
        </w:rPr>
        <w:t xml:space="preserve"> visits were conducted under altered conditions</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 xml:space="preserve"> including</w:t>
      </w:r>
      <w:r w:rsidR="006C6EA2" w:rsidRPr="00A0500B">
        <w:rPr>
          <w:rFonts w:ascii="Arial" w:eastAsia="Times New Roman" w:hAnsi="Arial" w:cs="Arial"/>
          <w:color w:val="222222"/>
          <w:kern w:val="0"/>
          <w14:ligatures w14:val="none"/>
        </w:rPr>
        <w:t xml:space="preserve"> modified protocols to accommodate social distancing, </w:t>
      </w:r>
      <w:r w:rsidRPr="00A0500B">
        <w:rPr>
          <w:rFonts w:ascii="Arial" w:eastAsia="Times New Roman" w:hAnsi="Arial" w:cs="Arial"/>
          <w:color w:val="222222"/>
          <w:kern w:val="0"/>
          <w14:ligatures w14:val="none"/>
        </w:rPr>
        <w:t xml:space="preserve">remote visits </w:t>
      </w:r>
      <w:r w:rsidR="006C6EA2" w:rsidRPr="00A0500B">
        <w:rPr>
          <w:rFonts w:ascii="Arial" w:eastAsia="Times New Roman" w:hAnsi="Arial" w:cs="Arial"/>
          <w:color w:val="222222"/>
          <w:kern w:val="0"/>
          <w14:ligatures w14:val="none"/>
        </w:rPr>
        <w:t xml:space="preserve">or delays due to lockdowns or </w:t>
      </w:r>
      <w:r w:rsidR="00FA352D">
        <w:rPr>
          <w:rFonts w:ascii="Arial" w:eastAsia="Times New Roman" w:hAnsi="Arial" w:cs="Arial"/>
          <w:color w:val="222222"/>
          <w:kern w:val="0"/>
          <w14:ligatures w14:val="none"/>
        </w:rPr>
        <w:t xml:space="preserve">to address </w:t>
      </w:r>
      <w:r w:rsidR="006C6EA2" w:rsidRPr="00A0500B">
        <w:rPr>
          <w:rFonts w:ascii="Arial" w:eastAsia="Times New Roman" w:hAnsi="Arial" w:cs="Arial"/>
          <w:color w:val="222222"/>
          <w:kern w:val="0"/>
          <w14:ligatures w14:val="none"/>
        </w:rPr>
        <w:t xml:space="preserve">participant health concerns. </w:t>
      </w:r>
      <w:r w:rsidRPr="00A0500B">
        <w:rPr>
          <w:rFonts w:ascii="Arial" w:eastAsia="Times New Roman" w:hAnsi="Arial" w:cs="Arial"/>
          <w:color w:val="222222"/>
          <w:kern w:val="0"/>
          <w14:ligatures w14:val="none"/>
        </w:rPr>
        <w:t>The</w:t>
      </w:r>
      <w:r w:rsidR="006C6EA2" w:rsidRPr="00A0500B">
        <w:rPr>
          <w:rFonts w:ascii="Arial" w:eastAsia="Times New Roman" w:hAnsi="Arial" w:cs="Arial"/>
          <w:color w:val="222222"/>
          <w:kern w:val="0"/>
          <w14:ligatures w14:val="none"/>
        </w:rPr>
        <w:t xml:space="preserve"> </w:t>
      </w:r>
      <w:r w:rsidRPr="00A0500B">
        <w:rPr>
          <w:rFonts w:ascii="Arial" w:eastAsia="Times New Roman" w:hAnsi="Arial" w:cs="Arial"/>
          <w:color w:val="222222"/>
          <w:kern w:val="0"/>
          <w14:ligatures w14:val="none"/>
        </w:rPr>
        <w:t>‘</w:t>
      </w:r>
      <w:r w:rsidR="006C6EA2" w:rsidRPr="00A0500B">
        <w:rPr>
          <w:rFonts w:ascii="Arial" w:eastAsia="Times New Roman" w:hAnsi="Arial" w:cs="Arial"/>
          <w:color w:val="222222"/>
          <w:kern w:val="0"/>
          <w14:ligatures w14:val="none"/>
        </w:rPr>
        <w:t>CVD</w:t>
      </w:r>
      <w:r w:rsidRPr="00A0500B">
        <w:rPr>
          <w:rFonts w:ascii="Arial" w:eastAsia="Times New Roman" w:hAnsi="Arial" w:cs="Arial"/>
          <w:color w:val="222222"/>
          <w:kern w:val="0"/>
          <w14:ligatures w14:val="none"/>
        </w:rPr>
        <w:t>’</w:t>
      </w:r>
      <w:r w:rsidR="006C6EA2" w:rsidRPr="00A0500B">
        <w:rPr>
          <w:rFonts w:ascii="Arial" w:eastAsia="Times New Roman" w:hAnsi="Arial" w:cs="Arial"/>
          <w:color w:val="222222"/>
          <w:kern w:val="0"/>
          <w14:ligatures w14:val="none"/>
        </w:rPr>
        <w:t xml:space="preserve"> label allowed for the clear identification of visits that took place under these pandemic</w:t>
      </w:r>
      <w:r w:rsidR="00FA352D">
        <w:rPr>
          <w:rFonts w:ascii="Arial" w:eastAsia="Times New Roman" w:hAnsi="Arial" w:cs="Arial"/>
          <w:color w:val="222222"/>
          <w:kern w:val="0"/>
          <w14:ligatures w14:val="none"/>
        </w:rPr>
        <w:t xml:space="preserve"> </w:t>
      </w:r>
      <w:r w:rsidR="006C6EA2" w:rsidRPr="00A0500B">
        <w:rPr>
          <w:rFonts w:ascii="Arial" w:eastAsia="Times New Roman" w:hAnsi="Arial" w:cs="Arial"/>
          <w:color w:val="222222"/>
          <w:kern w:val="0"/>
          <w14:ligatures w14:val="none"/>
        </w:rPr>
        <w:t>specific conditions, ensuring that data from these visits could be properly categorized</w:t>
      </w:r>
      <w:r w:rsidRPr="00A0500B">
        <w:rPr>
          <w:rFonts w:ascii="Arial" w:eastAsia="Times New Roman" w:hAnsi="Arial" w:cs="Arial"/>
          <w:color w:val="222222"/>
          <w:kern w:val="0"/>
          <w14:ligatures w14:val="none"/>
        </w:rPr>
        <w:t xml:space="preserve"> and tracked</w:t>
      </w:r>
      <w:r w:rsidR="006C6EA2" w:rsidRPr="00A0500B">
        <w:rPr>
          <w:rFonts w:ascii="Arial" w:eastAsia="Times New Roman" w:hAnsi="Arial" w:cs="Arial"/>
          <w:color w:val="222222"/>
          <w:kern w:val="0"/>
          <w14:ligatures w14:val="none"/>
        </w:rPr>
        <w:t>. Without such a label, it would be difficult to differentiate between visits that were influenced by COVID</w:t>
      </w:r>
      <w:r w:rsidR="00FA352D">
        <w:rPr>
          <w:rFonts w:ascii="Arial" w:eastAsia="Times New Roman" w:hAnsi="Arial" w:cs="Arial"/>
          <w:color w:val="222222"/>
          <w:kern w:val="0"/>
          <w14:ligatures w14:val="none"/>
        </w:rPr>
        <w:t xml:space="preserve"> related</w:t>
      </w:r>
      <w:r w:rsidR="006C6EA2" w:rsidRPr="00A0500B">
        <w:rPr>
          <w:rFonts w:ascii="Arial" w:eastAsia="Times New Roman" w:hAnsi="Arial" w:cs="Arial"/>
          <w:color w:val="222222"/>
          <w:kern w:val="0"/>
          <w14:ligatures w14:val="none"/>
        </w:rPr>
        <w:t xml:space="preserve"> restrictions </w:t>
      </w:r>
      <w:r w:rsidR="00FA352D">
        <w:rPr>
          <w:rFonts w:ascii="Arial" w:eastAsia="Times New Roman" w:hAnsi="Arial" w:cs="Arial"/>
          <w:color w:val="222222"/>
          <w:kern w:val="0"/>
          <w14:ligatures w14:val="none"/>
        </w:rPr>
        <w:t>from</w:t>
      </w:r>
      <w:r w:rsidR="006C6EA2" w:rsidRPr="00A0500B">
        <w:rPr>
          <w:rFonts w:ascii="Arial" w:eastAsia="Times New Roman" w:hAnsi="Arial" w:cs="Arial"/>
          <w:color w:val="222222"/>
          <w:kern w:val="0"/>
          <w14:ligatures w14:val="none"/>
        </w:rPr>
        <w:t xml:space="preserve"> those that followed the pre-pandemic research protocols.</w:t>
      </w:r>
    </w:p>
    <w:p w14:paraId="0681EB23" w14:textId="77777777" w:rsidR="006C6EA2" w:rsidRPr="00A0500B" w:rsidRDefault="006C6EA2" w:rsidP="006C6EA2">
      <w:pPr>
        <w:shd w:val="clear" w:color="auto" w:fill="FFFFFF"/>
        <w:rPr>
          <w:rFonts w:ascii="Arial" w:eastAsia="Times New Roman" w:hAnsi="Arial" w:cs="Arial"/>
          <w:color w:val="222222"/>
          <w:kern w:val="0"/>
          <w14:ligatures w14:val="none"/>
        </w:rPr>
      </w:pPr>
    </w:p>
    <w:p w14:paraId="4126461A" w14:textId="77777777" w:rsidR="006C6EA2" w:rsidRPr="00A0500B" w:rsidRDefault="006C6EA2" w:rsidP="006C6EA2">
      <w:pPr>
        <w:shd w:val="clear" w:color="auto" w:fill="FFFFFF"/>
        <w:rPr>
          <w:rFonts w:ascii="Arial" w:eastAsia="Times New Roman" w:hAnsi="Arial" w:cs="Arial"/>
          <w:color w:val="222222"/>
          <w:kern w:val="0"/>
          <w:u w:val="single"/>
          <w14:ligatures w14:val="none"/>
        </w:rPr>
      </w:pPr>
      <w:r w:rsidRPr="00A0500B">
        <w:rPr>
          <w:rFonts w:ascii="Arial" w:eastAsia="Times New Roman" w:hAnsi="Arial" w:cs="Arial"/>
          <w:color w:val="222222"/>
          <w:kern w:val="0"/>
          <w:u w:val="single"/>
          <w14:ligatures w14:val="none"/>
        </w:rPr>
        <w:t>2. Ensuring Data Integrity and Contextual Relevance</w:t>
      </w:r>
    </w:p>
    <w:p w14:paraId="745C299C" w14:textId="699416D1" w:rsidR="006C6EA2" w:rsidRPr="00A0500B" w:rsidRDefault="006C6EA2" w:rsidP="00E77EF6">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The pandemic impacted various aspects of clinical research, including patient participation, treatment schedules, and data collection methods. </w:t>
      </w:r>
      <w:r w:rsidR="00FA352D">
        <w:rPr>
          <w:rFonts w:ascii="Arial" w:eastAsia="Times New Roman" w:hAnsi="Arial" w:cs="Arial"/>
          <w:color w:val="222222"/>
          <w:kern w:val="0"/>
          <w14:ligatures w14:val="none"/>
        </w:rPr>
        <w:t>The</w:t>
      </w:r>
      <w:r w:rsidRPr="00A0500B">
        <w:rPr>
          <w:rFonts w:ascii="Arial" w:eastAsia="Times New Roman" w:hAnsi="Arial" w:cs="Arial"/>
          <w:color w:val="222222"/>
          <w:kern w:val="0"/>
          <w14:ligatures w14:val="none"/>
        </w:rPr>
        <w:t xml:space="preserve"> </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CVD</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 xml:space="preserve"> label enabled researchers to distinguish between standard, non-pandemic visits and those where the nature of the visit was influenced by COVID-related factors, such as changes to the visit modality (e.g., from in-person</w:t>
      </w:r>
      <w:r w:rsidR="00F044C2" w:rsidRPr="00A0500B">
        <w:rPr>
          <w:rFonts w:ascii="Arial" w:eastAsia="Times New Roman" w:hAnsi="Arial" w:cs="Arial"/>
          <w:color w:val="222222"/>
          <w:kern w:val="0"/>
          <w14:ligatures w14:val="none"/>
        </w:rPr>
        <w:t xml:space="preserve"> </w:t>
      </w:r>
      <w:r w:rsidRPr="00A0500B">
        <w:rPr>
          <w:rFonts w:ascii="Arial" w:eastAsia="Times New Roman" w:hAnsi="Arial" w:cs="Arial"/>
          <w:color w:val="222222"/>
          <w:kern w:val="0"/>
          <w14:ligatures w14:val="none"/>
        </w:rPr>
        <w:t xml:space="preserve">to </w:t>
      </w:r>
      <w:r w:rsidR="00F044C2" w:rsidRPr="00A0500B">
        <w:rPr>
          <w:rFonts w:ascii="Arial" w:eastAsia="Times New Roman" w:hAnsi="Arial" w:cs="Arial"/>
          <w:color w:val="222222"/>
          <w:kern w:val="0"/>
          <w14:ligatures w14:val="none"/>
        </w:rPr>
        <w:t>remote visits or instrument administrations</w:t>
      </w:r>
      <w:r w:rsidRPr="00A0500B">
        <w:rPr>
          <w:rFonts w:ascii="Arial" w:eastAsia="Times New Roman" w:hAnsi="Arial" w:cs="Arial"/>
          <w:color w:val="222222"/>
          <w:kern w:val="0"/>
          <w14:ligatures w14:val="none"/>
        </w:rPr>
        <w:t xml:space="preserve">), or </w:t>
      </w:r>
      <w:r w:rsidR="00F044C2" w:rsidRPr="00A0500B">
        <w:rPr>
          <w:rFonts w:ascii="Arial" w:eastAsia="Times New Roman" w:hAnsi="Arial" w:cs="Arial"/>
          <w:color w:val="222222"/>
          <w:kern w:val="0"/>
          <w14:ligatures w14:val="none"/>
        </w:rPr>
        <w:t xml:space="preserve">other </w:t>
      </w:r>
      <w:r w:rsidRPr="00A0500B">
        <w:rPr>
          <w:rFonts w:ascii="Arial" w:eastAsia="Times New Roman" w:hAnsi="Arial" w:cs="Arial"/>
          <w:color w:val="222222"/>
          <w:kern w:val="0"/>
          <w14:ligatures w14:val="none"/>
        </w:rPr>
        <w:t>adjustments in</w:t>
      </w:r>
      <w:r w:rsidR="00F044C2" w:rsidRPr="00A0500B">
        <w:rPr>
          <w:rFonts w:ascii="Arial" w:eastAsia="Times New Roman" w:hAnsi="Arial" w:cs="Arial"/>
          <w:color w:val="222222"/>
          <w:kern w:val="0"/>
          <w14:ligatures w14:val="none"/>
        </w:rPr>
        <w:t xml:space="preserve"> protocol administration</w:t>
      </w:r>
      <w:r w:rsidRPr="00A0500B">
        <w:rPr>
          <w:rFonts w:ascii="Arial" w:eastAsia="Times New Roman" w:hAnsi="Arial" w:cs="Arial"/>
          <w:color w:val="222222"/>
          <w:kern w:val="0"/>
          <w14:ligatures w14:val="none"/>
        </w:rPr>
        <w:t xml:space="preserve">. This ensured that the data collected during the pandemic was contextualized appropriately, </w:t>
      </w:r>
      <w:r w:rsidR="00DF3594" w:rsidRPr="00A0500B">
        <w:rPr>
          <w:rFonts w:ascii="Arial" w:eastAsia="Times New Roman" w:hAnsi="Arial" w:cs="Arial"/>
          <w:color w:val="222222"/>
          <w:kern w:val="0"/>
          <w14:ligatures w14:val="none"/>
        </w:rPr>
        <w:t xml:space="preserve">so </w:t>
      </w:r>
      <w:r w:rsidRPr="00A0500B">
        <w:rPr>
          <w:rFonts w:ascii="Arial" w:eastAsia="Times New Roman" w:hAnsi="Arial" w:cs="Arial"/>
          <w:color w:val="222222"/>
          <w:kern w:val="0"/>
          <w14:ligatures w14:val="none"/>
        </w:rPr>
        <w:t>that results from pandemic-era visits were not inadvertently conflated with pre-pandemic data.</w:t>
      </w:r>
    </w:p>
    <w:p w14:paraId="0EB54188" w14:textId="77777777" w:rsidR="006C6EA2" w:rsidRPr="00A0500B" w:rsidRDefault="006C6EA2" w:rsidP="006C6EA2">
      <w:pPr>
        <w:shd w:val="clear" w:color="auto" w:fill="FFFFFF"/>
        <w:rPr>
          <w:rFonts w:ascii="Arial" w:eastAsia="Times New Roman" w:hAnsi="Arial" w:cs="Arial"/>
          <w:color w:val="222222"/>
          <w:kern w:val="0"/>
          <w14:ligatures w14:val="none"/>
        </w:rPr>
      </w:pPr>
    </w:p>
    <w:p w14:paraId="5A9FBB9F" w14:textId="77777777" w:rsidR="006C6EA2" w:rsidRPr="00A0500B" w:rsidRDefault="006C6EA2" w:rsidP="006C6EA2">
      <w:pPr>
        <w:shd w:val="clear" w:color="auto" w:fill="FFFFFF"/>
        <w:rPr>
          <w:rFonts w:ascii="Arial" w:eastAsia="Times New Roman" w:hAnsi="Arial" w:cs="Arial"/>
          <w:color w:val="222222"/>
          <w:kern w:val="0"/>
          <w:u w:val="single"/>
          <w14:ligatures w14:val="none"/>
        </w:rPr>
      </w:pPr>
      <w:r w:rsidRPr="00A0500B">
        <w:rPr>
          <w:rFonts w:ascii="Arial" w:eastAsia="Times New Roman" w:hAnsi="Arial" w:cs="Arial"/>
          <w:color w:val="222222"/>
          <w:kern w:val="0"/>
          <w:u w:val="single"/>
          <w14:ligatures w14:val="none"/>
        </w:rPr>
        <w:t>3. Regulatory Compliance and Transparency</w:t>
      </w:r>
    </w:p>
    <w:p w14:paraId="3CEDABF6" w14:textId="5DC8686E" w:rsidR="006C6EA2" w:rsidRPr="00A0500B" w:rsidRDefault="00DF3594" w:rsidP="00E77EF6">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The ‘CVD’ label</w:t>
      </w:r>
      <w:r w:rsidR="006C6EA2" w:rsidRPr="00A0500B">
        <w:rPr>
          <w:rFonts w:ascii="Arial" w:eastAsia="Times New Roman" w:hAnsi="Arial" w:cs="Arial"/>
          <w:color w:val="222222"/>
          <w:kern w:val="0"/>
          <w14:ligatures w14:val="none"/>
        </w:rPr>
        <w:t xml:space="preserve"> also allowed</w:t>
      </w:r>
      <w:r w:rsidR="00FA352D">
        <w:rPr>
          <w:rFonts w:ascii="Arial" w:eastAsia="Times New Roman" w:hAnsi="Arial" w:cs="Arial"/>
          <w:color w:val="222222"/>
          <w:kern w:val="0"/>
          <w14:ligatures w14:val="none"/>
        </w:rPr>
        <w:t xml:space="preserve"> </w:t>
      </w:r>
      <w:r w:rsidR="006C6EA2" w:rsidRPr="00A0500B">
        <w:rPr>
          <w:rFonts w:ascii="Arial" w:eastAsia="Times New Roman" w:hAnsi="Arial" w:cs="Arial"/>
          <w:color w:val="222222"/>
          <w:kern w:val="0"/>
          <w14:ligatures w14:val="none"/>
        </w:rPr>
        <w:t xml:space="preserve">reporting of any disruptions or modifications to the original study design, </w:t>
      </w:r>
      <w:r w:rsidRPr="00A0500B">
        <w:rPr>
          <w:rFonts w:ascii="Arial" w:eastAsia="Times New Roman" w:hAnsi="Arial" w:cs="Arial"/>
          <w:color w:val="222222"/>
          <w:kern w:val="0"/>
          <w14:ligatures w14:val="none"/>
        </w:rPr>
        <w:t>facilitating communication for grant proceedings, as well as allowing</w:t>
      </w:r>
      <w:r w:rsidR="006C6EA2" w:rsidRPr="00A0500B">
        <w:rPr>
          <w:rFonts w:ascii="Arial" w:eastAsia="Times New Roman" w:hAnsi="Arial" w:cs="Arial"/>
          <w:color w:val="222222"/>
          <w:kern w:val="0"/>
          <w14:ligatures w14:val="none"/>
        </w:rPr>
        <w:t xml:space="preserve"> ethics committees </w:t>
      </w:r>
      <w:r w:rsidRPr="00A0500B">
        <w:rPr>
          <w:rFonts w:ascii="Arial" w:eastAsia="Times New Roman" w:hAnsi="Arial" w:cs="Arial"/>
          <w:color w:val="222222"/>
          <w:kern w:val="0"/>
          <w14:ligatures w14:val="none"/>
        </w:rPr>
        <w:t xml:space="preserve">to be </w:t>
      </w:r>
      <w:r w:rsidR="006C6EA2" w:rsidRPr="00A0500B">
        <w:rPr>
          <w:rFonts w:ascii="Arial" w:eastAsia="Times New Roman" w:hAnsi="Arial" w:cs="Arial"/>
          <w:color w:val="222222"/>
          <w:kern w:val="0"/>
          <w14:ligatures w14:val="none"/>
        </w:rPr>
        <w:t xml:space="preserve">informed of </w:t>
      </w:r>
      <w:r w:rsidRPr="00A0500B">
        <w:rPr>
          <w:rFonts w:ascii="Arial" w:eastAsia="Times New Roman" w:hAnsi="Arial" w:cs="Arial"/>
          <w:color w:val="222222"/>
          <w:kern w:val="0"/>
          <w14:ligatures w14:val="none"/>
        </w:rPr>
        <w:t>planned</w:t>
      </w:r>
      <w:r w:rsidR="006C6EA2" w:rsidRPr="00A0500B">
        <w:rPr>
          <w:rFonts w:ascii="Arial" w:eastAsia="Times New Roman" w:hAnsi="Arial" w:cs="Arial"/>
          <w:color w:val="222222"/>
          <w:kern w:val="0"/>
          <w14:ligatures w14:val="none"/>
        </w:rPr>
        <w:t xml:space="preserve"> deviations.</w:t>
      </w:r>
    </w:p>
    <w:p w14:paraId="04EAD71C" w14:textId="77777777" w:rsidR="006C6EA2" w:rsidRPr="00A0500B" w:rsidRDefault="006C6EA2" w:rsidP="006C6EA2">
      <w:pPr>
        <w:shd w:val="clear" w:color="auto" w:fill="FFFFFF"/>
        <w:rPr>
          <w:rFonts w:ascii="Arial" w:eastAsia="Times New Roman" w:hAnsi="Arial" w:cs="Arial"/>
          <w:color w:val="222222"/>
          <w:kern w:val="0"/>
          <w14:ligatures w14:val="none"/>
        </w:rPr>
      </w:pPr>
    </w:p>
    <w:p w14:paraId="739D9371" w14:textId="77777777" w:rsidR="00DF3594" w:rsidRPr="00A0500B" w:rsidRDefault="00DF3594" w:rsidP="006C6EA2">
      <w:pPr>
        <w:shd w:val="clear" w:color="auto" w:fill="FFFFFF"/>
        <w:rPr>
          <w:rFonts w:ascii="Arial" w:eastAsia="Times New Roman" w:hAnsi="Arial" w:cs="Arial"/>
          <w:color w:val="222222"/>
          <w:kern w:val="0"/>
          <w14:ligatures w14:val="none"/>
        </w:rPr>
      </w:pPr>
    </w:p>
    <w:p w14:paraId="3AACC95C" w14:textId="77777777" w:rsidR="00A0500B" w:rsidRPr="00A0500B" w:rsidRDefault="00A0500B" w:rsidP="006C6EA2">
      <w:pPr>
        <w:shd w:val="clear" w:color="auto" w:fill="FFFFFF"/>
        <w:rPr>
          <w:rFonts w:ascii="Arial" w:eastAsia="Times New Roman" w:hAnsi="Arial" w:cs="Arial"/>
          <w:color w:val="222222"/>
          <w:kern w:val="0"/>
          <w14:ligatures w14:val="none"/>
        </w:rPr>
      </w:pPr>
    </w:p>
    <w:p w14:paraId="011EC2DA" w14:textId="77777777" w:rsidR="00A0500B" w:rsidRDefault="00A0500B" w:rsidP="006C6EA2">
      <w:pPr>
        <w:shd w:val="clear" w:color="auto" w:fill="FFFFFF"/>
        <w:rPr>
          <w:rFonts w:ascii="Arial" w:eastAsia="Times New Roman" w:hAnsi="Arial" w:cs="Arial"/>
          <w:color w:val="222222"/>
          <w:kern w:val="0"/>
          <w14:ligatures w14:val="none"/>
        </w:rPr>
      </w:pPr>
    </w:p>
    <w:p w14:paraId="50156777" w14:textId="77777777" w:rsidR="001D568D" w:rsidRDefault="001D568D" w:rsidP="006C6EA2">
      <w:pPr>
        <w:shd w:val="clear" w:color="auto" w:fill="FFFFFF"/>
        <w:rPr>
          <w:rFonts w:ascii="Arial" w:eastAsia="Times New Roman" w:hAnsi="Arial" w:cs="Arial"/>
          <w:color w:val="222222"/>
          <w:kern w:val="0"/>
          <w14:ligatures w14:val="none"/>
        </w:rPr>
      </w:pPr>
    </w:p>
    <w:p w14:paraId="092AA02C" w14:textId="77777777" w:rsidR="001D568D" w:rsidRDefault="001D568D" w:rsidP="006C6EA2">
      <w:pPr>
        <w:shd w:val="clear" w:color="auto" w:fill="FFFFFF"/>
        <w:rPr>
          <w:rFonts w:ascii="Arial" w:eastAsia="Times New Roman" w:hAnsi="Arial" w:cs="Arial"/>
          <w:color w:val="222222"/>
          <w:kern w:val="0"/>
          <w14:ligatures w14:val="none"/>
        </w:rPr>
      </w:pPr>
    </w:p>
    <w:p w14:paraId="33B7681C" w14:textId="77777777" w:rsidR="001D568D" w:rsidRPr="00A0500B" w:rsidRDefault="001D568D" w:rsidP="006C6EA2">
      <w:pPr>
        <w:shd w:val="clear" w:color="auto" w:fill="FFFFFF"/>
        <w:rPr>
          <w:rFonts w:ascii="Arial" w:eastAsia="Times New Roman" w:hAnsi="Arial" w:cs="Arial"/>
          <w:color w:val="222222"/>
          <w:kern w:val="0"/>
          <w14:ligatures w14:val="none"/>
        </w:rPr>
      </w:pPr>
    </w:p>
    <w:p w14:paraId="404AFF60" w14:textId="5D4A9296" w:rsidR="006C6EA2" w:rsidRPr="00EC707D" w:rsidRDefault="006C6EA2" w:rsidP="00AE184C">
      <w:pPr>
        <w:pStyle w:val="Heading1"/>
      </w:pPr>
      <w:bookmarkStart w:id="2" w:name="_Toc188488113"/>
      <w:r w:rsidRPr="00EC707D">
        <w:t>Future Data Reconciliation and Comparative Analysis</w:t>
      </w:r>
      <w:bookmarkEnd w:id="2"/>
    </w:p>
    <w:p w14:paraId="0E778180" w14:textId="77777777" w:rsidR="00DF3594" w:rsidRPr="00A0500B" w:rsidRDefault="00DF3594" w:rsidP="006C6EA2">
      <w:pPr>
        <w:shd w:val="clear" w:color="auto" w:fill="FFFFFF"/>
        <w:rPr>
          <w:rFonts w:ascii="Arial" w:eastAsia="Times New Roman" w:hAnsi="Arial" w:cs="Arial"/>
          <w:color w:val="222222"/>
          <w:kern w:val="0"/>
          <w14:ligatures w14:val="none"/>
        </w:rPr>
      </w:pPr>
    </w:p>
    <w:p w14:paraId="38CBB3D3" w14:textId="4B39EE11" w:rsidR="00091BD5" w:rsidRPr="00A0500B" w:rsidRDefault="002C73F1" w:rsidP="00457BCE">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Ensuring a clear distinction between CVD and non-CVD visits is vital for maintaining the integrity of longitudinal comparisons, especially when analyzing trends </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pre</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 xml:space="preserve"> and </w:t>
      </w:r>
      <w:r w:rsidR="00FA352D">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post</w:t>
      </w:r>
      <w:r w:rsidR="00FA352D">
        <w:rPr>
          <w:rFonts w:ascii="Arial" w:eastAsia="Times New Roman" w:hAnsi="Arial" w:cs="Arial"/>
          <w:color w:val="222222"/>
          <w:kern w:val="0"/>
          <w14:ligatures w14:val="none"/>
        </w:rPr>
        <w:t xml:space="preserve">’ </w:t>
      </w:r>
      <w:r w:rsidRPr="00A0500B">
        <w:rPr>
          <w:rFonts w:ascii="Arial" w:eastAsia="Times New Roman" w:hAnsi="Arial" w:cs="Arial"/>
          <w:color w:val="222222"/>
          <w:kern w:val="0"/>
          <w14:ligatures w14:val="none"/>
        </w:rPr>
        <w:t xml:space="preserve">pandemic. </w:t>
      </w:r>
      <w:r w:rsidR="00091BD5" w:rsidRPr="00A0500B">
        <w:rPr>
          <w:rFonts w:ascii="Arial" w:eastAsia="Times New Roman" w:hAnsi="Arial" w:cs="Arial"/>
          <w:color w:val="222222"/>
          <w:kern w:val="0"/>
          <w14:ligatures w14:val="none"/>
        </w:rPr>
        <w:t>Though the distinction between CVD and non-CVD visits allows for a more nuanced analysis, helping to control for any biases or confounding factors that the pandemic may have introduced, as the IBIS project progressed and eventually returned to normal operations, a need arose to reconcile ‘CVD’ visits that took place during the pandemic with those conducted under standard conditions (non-CVD visits). This reconciliation has become paramount to progress in the studies, especially for analysis purposes as the divide for each timepoint is cumbersome for the researcher.</w:t>
      </w:r>
    </w:p>
    <w:p w14:paraId="175F9512" w14:textId="77777777" w:rsidR="006C6EA2" w:rsidRPr="00A0500B" w:rsidRDefault="006C6EA2" w:rsidP="006C6EA2">
      <w:pPr>
        <w:shd w:val="clear" w:color="auto" w:fill="FFFFFF"/>
        <w:rPr>
          <w:rFonts w:ascii="Arial" w:eastAsia="Times New Roman" w:hAnsi="Arial" w:cs="Arial"/>
          <w:color w:val="222222"/>
          <w:kern w:val="0"/>
          <w14:ligatures w14:val="none"/>
        </w:rPr>
      </w:pPr>
    </w:p>
    <w:p w14:paraId="44AC186A" w14:textId="336E5A81" w:rsidR="00091BD5" w:rsidRPr="00A0500B" w:rsidRDefault="00091BD5" w:rsidP="00457BCE">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Thus, the following reconciliation process allows preserving the CVD related information, while allowing ease of analysis moving forward by merging CVD and non-CVD visits for a given timepoint into a single visit. Any CVD related information is thus preserved at the instrument level via CVD associated labels. </w:t>
      </w:r>
    </w:p>
    <w:p w14:paraId="0EDA90FE" w14:textId="77777777" w:rsidR="00DF3594" w:rsidRPr="00A0500B" w:rsidRDefault="00DF3594" w:rsidP="006C6EA2">
      <w:pPr>
        <w:shd w:val="clear" w:color="auto" w:fill="FFFFFF"/>
        <w:rPr>
          <w:rFonts w:ascii="Arial" w:eastAsia="Times New Roman" w:hAnsi="Arial" w:cs="Arial"/>
          <w:color w:val="222222"/>
          <w:kern w:val="0"/>
          <w14:ligatures w14:val="none"/>
        </w:rPr>
      </w:pPr>
    </w:p>
    <w:p w14:paraId="65DC5D2F" w14:textId="77777777" w:rsidR="00564ECB" w:rsidRDefault="00564ECB" w:rsidP="00564ECB">
      <w:pPr>
        <w:shd w:val="clear" w:color="auto" w:fill="FFFFFF"/>
        <w:rPr>
          <w:rFonts w:ascii="Arial" w:eastAsia="Times New Roman" w:hAnsi="Arial" w:cs="Arial"/>
          <w:color w:val="222222"/>
          <w:kern w:val="0"/>
          <w14:ligatures w14:val="none"/>
        </w:rPr>
      </w:pPr>
    </w:p>
    <w:p w14:paraId="55E8274E" w14:textId="77777777" w:rsidR="00D500AC" w:rsidRPr="00A0500B" w:rsidRDefault="00D500AC" w:rsidP="00564ECB">
      <w:pPr>
        <w:shd w:val="clear" w:color="auto" w:fill="FFFFFF"/>
        <w:rPr>
          <w:rFonts w:ascii="Arial" w:eastAsia="Times New Roman" w:hAnsi="Arial" w:cs="Arial"/>
          <w:color w:val="222222"/>
          <w:kern w:val="0"/>
          <w14:ligatures w14:val="none"/>
        </w:rPr>
      </w:pPr>
    </w:p>
    <w:p w14:paraId="5768FFC4" w14:textId="15ACB2EF" w:rsidR="00564ECB" w:rsidRPr="00EC707D" w:rsidRDefault="00A0500B" w:rsidP="00AE184C">
      <w:pPr>
        <w:pStyle w:val="Heading1"/>
      </w:pPr>
      <w:bookmarkStart w:id="3" w:name="_Toc188488114"/>
      <w:r w:rsidRPr="00EC707D">
        <w:t xml:space="preserve">CVD Visit Merge - </w:t>
      </w:r>
      <w:r w:rsidR="00564ECB" w:rsidRPr="00EC707D">
        <w:t>General Process</w:t>
      </w:r>
      <w:bookmarkEnd w:id="3"/>
    </w:p>
    <w:p w14:paraId="7228E6FB" w14:textId="77777777" w:rsidR="00564ECB" w:rsidRPr="00A0500B" w:rsidRDefault="00564ECB" w:rsidP="00564ECB">
      <w:pPr>
        <w:jc w:val="both"/>
        <w:rPr>
          <w:rFonts w:ascii="Arial" w:hAnsi="Arial" w:cs="Arial"/>
        </w:rPr>
      </w:pPr>
    </w:p>
    <w:p w14:paraId="263210CA" w14:textId="77777777" w:rsidR="00564ECB" w:rsidRPr="00A0500B" w:rsidRDefault="00564ECB" w:rsidP="00564ECB">
      <w:pPr>
        <w:jc w:val="both"/>
        <w:rPr>
          <w:rFonts w:ascii="Arial" w:hAnsi="Arial" w:cs="Arial"/>
        </w:rPr>
      </w:pPr>
      <w:r w:rsidRPr="00A0500B">
        <w:rPr>
          <w:rFonts w:ascii="Arial" w:hAnsi="Arial" w:cs="Arial"/>
        </w:rPr>
        <w:t>This is the process taken in merging the CVD into non-CVD visits:</w:t>
      </w:r>
    </w:p>
    <w:p w14:paraId="69BAD48C" w14:textId="77777777" w:rsidR="00564ECB" w:rsidRPr="00A0500B" w:rsidRDefault="00564ECB" w:rsidP="00564ECB">
      <w:pPr>
        <w:jc w:val="both"/>
        <w:rPr>
          <w:rFonts w:ascii="Arial" w:hAnsi="Arial" w:cs="Arial"/>
        </w:rPr>
      </w:pPr>
    </w:p>
    <w:p w14:paraId="3F78DD6B" w14:textId="77777777"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An instrument that exists in the CVD visit but does not exist in the non-CVD visit will be moved to the non-CVD visit and be flagged as “</w:t>
      </w:r>
      <w:proofErr w:type="spellStart"/>
      <w:r w:rsidRPr="00A0500B">
        <w:rPr>
          <w:rFonts w:ascii="Arial" w:hAnsi="Arial" w:cs="Arial"/>
        </w:rPr>
        <w:t>CVD_without_non</w:t>
      </w:r>
      <w:proofErr w:type="spellEnd"/>
      <w:r w:rsidRPr="00A0500B">
        <w:rPr>
          <w:rFonts w:ascii="Arial" w:hAnsi="Arial" w:cs="Arial"/>
        </w:rPr>
        <w:t>-CVD.”</w:t>
      </w:r>
    </w:p>
    <w:p w14:paraId="1AD3348E" w14:textId="77777777"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An instrument that exists in the CVD visit but is empty in the non-CVD will be moved to the non-CVD visit and be flagged as “</w:t>
      </w:r>
      <w:proofErr w:type="spellStart"/>
      <w:r w:rsidRPr="00A0500B">
        <w:rPr>
          <w:rFonts w:ascii="Arial" w:hAnsi="Arial" w:cs="Arial"/>
        </w:rPr>
        <w:t>CVD_with_empty_non_CVD</w:t>
      </w:r>
      <w:proofErr w:type="spellEnd"/>
      <w:r w:rsidRPr="00A0500B">
        <w:rPr>
          <w:rFonts w:ascii="Arial" w:hAnsi="Arial" w:cs="Arial"/>
        </w:rPr>
        <w:t>”</w:t>
      </w:r>
    </w:p>
    <w:p w14:paraId="3393E788" w14:textId="77777777"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An instrument that exists and is empty in the CVD visit but has data in the non-CVD visit will be deleted and be flagged as “</w:t>
      </w:r>
      <w:proofErr w:type="spellStart"/>
      <w:r w:rsidRPr="00A0500B">
        <w:rPr>
          <w:rFonts w:ascii="Arial" w:hAnsi="Arial" w:cs="Arial"/>
        </w:rPr>
        <w:t>empty_CVD_with_non_CVD</w:t>
      </w:r>
      <w:proofErr w:type="spellEnd"/>
      <w:r w:rsidRPr="00A0500B">
        <w:rPr>
          <w:rFonts w:ascii="Arial" w:hAnsi="Arial" w:cs="Arial"/>
        </w:rPr>
        <w:t>”</w:t>
      </w:r>
    </w:p>
    <w:p w14:paraId="4C260BDF" w14:textId="77777777"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An instrument that exists and has the same data in both CVD and non-CVD will be deleted for CVD and be flagged as “</w:t>
      </w:r>
      <w:proofErr w:type="spellStart"/>
      <w:r w:rsidRPr="00A0500B">
        <w:rPr>
          <w:rFonts w:ascii="Arial" w:hAnsi="Arial" w:cs="Arial"/>
        </w:rPr>
        <w:t>CVD_and_non_CVD_same</w:t>
      </w:r>
      <w:proofErr w:type="spellEnd"/>
      <w:r w:rsidRPr="00A0500B">
        <w:rPr>
          <w:rFonts w:ascii="Arial" w:hAnsi="Arial" w:cs="Arial"/>
        </w:rPr>
        <w:t>”</w:t>
      </w:r>
    </w:p>
    <w:p w14:paraId="6AA23E14" w14:textId="748B93C8"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 xml:space="preserve">An instrument that exists in both CVD and non-CVD visits but contains different data would need manual intervention and </w:t>
      </w:r>
      <w:r w:rsidR="00457BCE">
        <w:rPr>
          <w:rFonts w:ascii="Arial" w:hAnsi="Arial" w:cs="Arial"/>
        </w:rPr>
        <w:t xml:space="preserve">would </w:t>
      </w:r>
      <w:r w:rsidRPr="00A0500B">
        <w:rPr>
          <w:rFonts w:ascii="Arial" w:hAnsi="Arial" w:cs="Arial"/>
        </w:rPr>
        <w:t>be flagged as “</w:t>
      </w:r>
      <w:proofErr w:type="spellStart"/>
      <w:r w:rsidRPr="00A0500B">
        <w:rPr>
          <w:rFonts w:ascii="Arial" w:hAnsi="Arial" w:cs="Arial"/>
        </w:rPr>
        <w:t>CVD_and_non_CVD_differ</w:t>
      </w:r>
      <w:proofErr w:type="spellEnd"/>
      <w:r w:rsidRPr="00A0500B">
        <w:rPr>
          <w:rFonts w:ascii="Arial" w:hAnsi="Arial" w:cs="Arial"/>
        </w:rPr>
        <w:t>”</w:t>
      </w:r>
    </w:p>
    <w:p w14:paraId="6D347DD3" w14:textId="77777777" w:rsidR="00564ECB" w:rsidRPr="00A0500B" w:rsidRDefault="00564ECB" w:rsidP="00564ECB">
      <w:pPr>
        <w:pStyle w:val="ListParagraph"/>
        <w:numPr>
          <w:ilvl w:val="0"/>
          <w:numId w:val="2"/>
        </w:numPr>
        <w:jc w:val="both"/>
        <w:rPr>
          <w:rFonts w:ascii="Arial" w:hAnsi="Arial" w:cs="Arial"/>
        </w:rPr>
      </w:pPr>
      <w:r w:rsidRPr="00A0500B">
        <w:rPr>
          <w:rFonts w:ascii="Arial" w:hAnsi="Arial" w:cs="Arial"/>
        </w:rPr>
        <w:t>An instrument that exists in both CVD and non-CVD visits but contains different data and is a DCC candidate will be moved to the non-CVD visit and be flagged as “</w:t>
      </w:r>
      <w:proofErr w:type="spellStart"/>
      <w:r w:rsidRPr="00A0500B">
        <w:rPr>
          <w:rFonts w:ascii="Arial" w:hAnsi="Arial" w:cs="Arial"/>
        </w:rPr>
        <w:t>CVD_and_non_CVD_differ_dcc</w:t>
      </w:r>
      <w:proofErr w:type="spellEnd"/>
      <w:r w:rsidRPr="00A0500B">
        <w:rPr>
          <w:rFonts w:ascii="Arial" w:hAnsi="Arial" w:cs="Arial"/>
        </w:rPr>
        <w:t>”</w:t>
      </w:r>
    </w:p>
    <w:p w14:paraId="11CBEB76" w14:textId="77777777" w:rsidR="00564ECB" w:rsidRDefault="00564ECB" w:rsidP="001D568D">
      <w:pPr>
        <w:ind w:left="360"/>
        <w:jc w:val="both"/>
        <w:rPr>
          <w:rFonts w:ascii="Arial" w:hAnsi="Arial" w:cs="Arial"/>
        </w:rPr>
      </w:pPr>
    </w:p>
    <w:p w14:paraId="2AA2B4B2" w14:textId="77777777" w:rsidR="001D568D" w:rsidRDefault="001D568D" w:rsidP="001D568D">
      <w:pPr>
        <w:ind w:left="360"/>
        <w:jc w:val="both"/>
        <w:rPr>
          <w:rFonts w:ascii="Arial" w:hAnsi="Arial" w:cs="Arial"/>
        </w:rPr>
      </w:pPr>
    </w:p>
    <w:p w14:paraId="39BB7747" w14:textId="77777777" w:rsidR="001D568D" w:rsidRPr="001D568D" w:rsidRDefault="001D568D" w:rsidP="001D568D">
      <w:pPr>
        <w:ind w:left="360"/>
        <w:jc w:val="both"/>
        <w:rPr>
          <w:rFonts w:ascii="Arial" w:hAnsi="Arial" w:cs="Arial"/>
        </w:rPr>
      </w:pPr>
    </w:p>
    <w:p w14:paraId="5714BF3E" w14:textId="77777777" w:rsidR="00564ECB" w:rsidRPr="00A0500B" w:rsidRDefault="00564ECB" w:rsidP="001D568D">
      <w:pPr>
        <w:ind w:firstLine="360"/>
        <w:jc w:val="both"/>
        <w:rPr>
          <w:rFonts w:ascii="Arial" w:hAnsi="Arial" w:cs="Arial"/>
        </w:rPr>
      </w:pPr>
      <w:r w:rsidRPr="00A0500B">
        <w:rPr>
          <w:rFonts w:ascii="Arial" w:hAnsi="Arial" w:cs="Arial"/>
        </w:rPr>
        <w:lastRenderedPageBreak/>
        <w:t xml:space="preserve">Upon successful operation of the above processes, for instruments that contain a parser or file, the filename will be renamed to the non-CVD label in the instrument itself, the Media module, and in the directory where the file was saved. </w:t>
      </w:r>
    </w:p>
    <w:p w14:paraId="51F9A243" w14:textId="77777777" w:rsidR="00564ECB" w:rsidRPr="00A0500B" w:rsidRDefault="00564ECB" w:rsidP="00564ECB">
      <w:pPr>
        <w:pStyle w:val="ListParagraph"/>
        <w:jc w:val="both"/>
        <w:rPr>
          <w:rFonts w:ascii="Arial" w:hAnsi="Arial" w:cs="Arial"/>
        </w:rPr>
      </w:pPr>
    </w:p>
    <w:p w14:paraId="70D2BE07" w14:textId="77777777" w:rsidR="00564ECB" w:rsidRPr="00A0500B" w:rsidRDefault="00564ECB" w:rsidP="00A0500B">
      <w:pPr>
        <w:jc w:val="both"/>
        <w:rPr>
          <w:rFonts w:ascii="Arial" w:hAnsi="Arial" w:cs="Arial"/>
        </w:rPr>
      </w:pPr>
      <w:r w:rsidRPr="00A0500B">
        <w:rPr>
          <w:rFonts w:ascii="Arial" w:hAnsi="Arial" w:cs="Arial"/>
        </w:rPr>
        <w:t xml:space="preserve">For the following associated modules, the CVD visit will change to the non-CVD visit label: </w:t>
      </w:r>
    </w:p>
    <w:p w14:paraId="1A09F634" w14:textId="77777777" w:rsidR="00AB4540" w:rsidRPr="00A0500B" w:rsidRDefault="00AB4540" w:rsidP="00AB4540">
      <w:pPr>
        <w:pStyle w:val="ListParagraph"/>
        <w:numPr>
          <w:ilvl w:val="0"/>
          <w:numId w:val="5"/>
        </w:numPr>
        <w:jc w:val="both"/>
        <w:rPr>
          <w:rFonts w:ascii="Arial" w:hAnsi="Arial" w:cs="Arial"/>
        </w:rPr>
      </w:pPr>
      <w:r w:rsidRPr="00A0500B">
        <w:rPr>
          <w:rFonts w:ascii="Arial" w:hAnsi="Arial" w:cs="Arial"/>
        </w:rPr>
        <w:t>Participant Accounts (</w:t>
      </w:r>
      <w:proofErr w:type="spellStart"/>
      <w:r w:rsidRPr="00A0500B">
        <w:rPr>
          <w:rFonts w:ascii="Arial" w:hAnsi="Arial" w:cs="Arial"/>
        </w:rPr>
        <w:t>participant_account</w:t>
      </w:r>
      <w:proofErr w:type="spellEnd"/>
      <w:r w:rsidRPr="00A0500B">
        <w:rPr>
          <w:rFonts w:ascii="Arial" w:hAnsi="Arial" w:cs="Arial"/>
        </w:rPr>
        <w:t>)</w:t>
      </w:r>
    </w:p>
    <w:p w14:paraId="548DFE5A" w14:textId="77777777" w:rsidR="00AB4540" w:rsidRPr="00A0500B" w:rsidRDefault="00AB4540" w:rsidP="00AB4540">
      <w:pPr>
        <w:pStyle w:val="ListParagraph"/>
        <w:numPr>
          <w:ilvl w:val="0"/>
          <w:numId w:val="5"/>
        </w:numPr>
        <w:jc w:val="both"/>
        <w:rPr>
          <w:rFonts w:ascii="Arial" w:hAnsi="Arial" w:cs="Arial"/>
        </w:rPr>
      </w:pPr>
      <w:r w:rsidRPr="00A0500B">
        <w:rPr>
          <w:rFonts w:ascii="Arial" w:hAnsi="Arial" w:cs="Arial"/>
        </w:rPr>
        <w:t>Behavioral Feedback (</w:t>
      </w:r>
      <w:proofErr w:type="spellStart"/>
      <w:r w:rsidRPr="00A0500B">
        <w:rPr>
          <w:rFonts w:ascii="Arial" w:hAnsi="Arial" w:cs="Arial"/>
        </w:rPr>
        <w:t>feedback_bvl_thread</w:t>
      </w:r>
      <w:proofErr w:type="spellEnd"/>
      <w:r w:rsidRPr="00A0500B">
        <w:rPr>
          <w:rFonts w:ascii="Arial" w:hAnsi="Arial" w:cs="Arial"/>
        </w:rPr>
        <w:t>)</w:t>
      </w:r>
    </w:p>
    <w:p w14:paraId="5139485D" w14:textId="77777777" w:rsidR="00AB4540" w:rsidRDefault="00AB4540" w:rsidP="00564ECB">
      <w:pPr>
        <w:pStyle w:val="ListParagraph"/>
        <w:numPr>
          <w:ilvl w:val="0"/>
          <w:numId w:val="5"/>
        </w:numPr>
        <w:jc w:val="both"/>
        <w:rPr>
          <w:rFonts w:ascii="Arial" w:hAnsi="Arial" w:cs="Arial"/>
        </w:rPr>
      </w:pPr>
      <w:r>
        <w:rPr>
          <w:rFonts w:ascii="Arial" w:hAnsi="Arial" w:cs="Arial"/>
        </w:rPr>
        <w:t>Media Module (media)</w:t>
      </w:r>
    </w:p>
    <w:p w14:paraId="5FD0FCA4" w14:textId="7518BDE1" w:rsidR="00564ECB" w:rsidRPr="00A0500B" w:rsidRDefault="00564ECB" w:rsidP="00564ECB">
      <w:pPr>
        <w:pStyle w:val="ListParagraph"/>
        <w:numPr>
          <w:ilvl w:val="0"/>
          <w:numId w:val="5"/>
        </w:numPr>
        <w:jc w:val="both"/>
        <w:rPr>
          <w:rFonts w:ascii="Arial" w:hAnsi="Arial" w:cs="Arial"/>
        </w:rPr>
      </w:pPr>
      <w:r w:rsidRPr="00A0500B">
        <w:rPr>
          <w:rFonts w:ascii="Arial" w:hAnsi="Arial" w:cs="Arial"/>
        </w:rPr>
        <w:t>Issue Tracker (</w:t>
      </w:r>
      <w:proofErr w:type="spellStart"/>
      <w:r w:rsidRPr="00A0500B">
        <w:rPr>
          <w:rFonts w:ascii="Arial" w:hAnsi="Arial" w:cs="Arial"/>
        </w:rPr>
        <w:t>issue_tracker</w:t>
      </w:r>
      <w:proofErr w:type="spellEnd"/>
      <w:r w:rsidRPr="00A0500B">
        <w:rPr>
          <w:rFonts w:ascii="Arial" w:hAnsi="Arial" w:cs="Arial"/>
        </w:rPr>
        <w:t>)</w:t>
      </w:r>
    </w:p>
    <w:p w14:paraId="10304219" w14:textId="77777777" w:rsidR="00564ECB" w:rsidRPr="00A0500B" w:rsidRDefault="00564ECB" w:rsidP="00564ECB">
      <w:pPr>
        <w:pStyle w:val="ListParagraph"/>
        <w:numPr>
          <w:ilvl w:val="0"/>
          <w:numId w:val="5"/>
        </w:numPr>
        <w:jc w:val="both"/>
        <w:rPr>
          <w:rFonts w:ascii="Arial" w:hAnsi="Arial" w:cs="Arial"/>
        </w:rPr>
      </w:pPr>
      <w:r w:rsidRPr="00A0500B">
        <w:rPr>
          <w:rFonts w:ascii="Arial" w:hAnsi="Arial" w:cs="Arial"/>
        </w:rPr>
        <w:t>Document Repository (</w:t>
      </w:r>
      <w:proofErr w:type="spellStart"/>
      <w:r w:rsidRPr="00A0500B">
        <w:rPr>
          <w:rFonts w:ascii="Arial" w:hAnsi="Arial" w:cs="Arial"/>
        </w:rPr>
        <w:t>document_repository</w:t>
      </w:r>
      <w:proofErr w:type="spellEnd"/>
      <w:r w:rsidRPr="00A0500B">
        <w:rPr>
          <w:rFonts w:ascii="Arial" w:hAnsi="Arial" w:cs="Arial"/>
        </w:rPr>
        <w:t>)</w:t>
      </w:r>
    </w:p>
    <w:p w14:paraId="26646584" w14:textId="77777777" w:rsidR="00564ECB" w:rsidRPr="00A0500B" w:rsidRDefault="00564ECB" w:rsidP="00564ECB">
      <w:pPr>
        <w:pStyle w:val="ListParagraph"/>
        <w:numPr>
          <w:ilvl w:val="0"/>
          <w:numId w:val="5"/>
        </w:numPr>
        <w:jc w:val="both"/>
        <w:rPr>
          <w:rFonts w:ascii="Arial" w:hAnsi="Arial" w:cs="Arial"/>
        </w:rPr>
      </w:pPr>
      <w:r w:rsidRPr="00A0500B">
        <w:rPr>
          <w:rFonts w:ascii="Arial" w:hAnsi="Arial" w:cs="Arial"/>
        </w:rPr>
        <w:t>Conflicts Resolver (</w:t>
      </w:r>
      <w:proofErr w:type="spellStart"/>
      <w:r w:rsidRPr="00A0500B">
        <w:rPr>
          <w:rFonts w:ascii="Arial" w:hAnsi="Arial" w:cs="Arial"/>
        </w:rPr>
        <w:t>conflict_resolved</w:t>
      </w:r>
      <w:proofErr w:type="spellEnd"/>
      <w:r w:rsidRPr="00A0500B">
        <w:rPr>
          <w:rFonts w:ascii="Arial" w:hAnsi="Arial" w:cs="Arial"/>
        </w:rPr>
        <w:t>)</w:t>
      </w:r>
    </w:p>
    <w:p w14:paraId="749747C6" w14:textId="77777777" w:rsidR="00564ECB" w:rsidRDefault="00564ECB" w:rsidP="00564ECB">
      <w:pPr>
        <w:pStyle w:val="ListParagraph"/>
        <w:numPr>
          <w:ilvl w:val="0"/>
          <w:numId w:val="5"/>
        </w:numPr>
        <w:jc w:val="both"/>
        <w:rPr>
          <w:rFonts w:ascii="Arial" w:hAnsi="Arial" w:cs="Arial"/>
        </w:rPr>
      </w:pPr>
      <w:r w:rsidRPr="00A0500B">
        <w:rPr>
          <w:rFonts w:ascii="Arial" w:hAnsi="Arial" w:cs="Arial"/>
        </w:rPr>
        <w:t>Reliability Module (reliability)</w:t>
      </w:r>
    </w:p>
    <w:p w14:paraId="61E65661" w14:textId="330686E9" w:rsidR="00DE3E14" w:rsidRPr="00A0500B" w:rsidRDefault="00DE3E14" w:rsidP="00564ECB">
      <w:pPr>
        <w:pStyle w:val="ListParagraph"/>
        <w:numPr>
          <w:ilvl w:val="0"/>
          <w:numId w:val="5"/>
        </w:numPr>
        <w:jc w:val="both"/>
        <w:rPr>
          <w:rFonts w:ascii="Arial" w:hAnsi="Arial" w:cs="Arial"/>
        </w:rPr>
      </w:pPr>
      <w:r>
        <w:rPr>
          <w:rFonts w:ascii="Arial" w:hAnsi="Arial" w:cs="Arial"/>
        </w:rPr>
        <w:t>Schedule Module (appointment)</w:t>
      </w:r>
    </w:p>
    <w:p w14:paraId="082B83E8" w14:textId="77777777" w:rsidR="00564ECB" w:rsidRPr="00A0500B" w:rsidRDefault="00564ECB" w:rsidP="00564ECB">
      <w:pPr>
        <w:shd w:val="clear" w:color="auto" w:fill="FFFFFF"/>
        <w:rPr>
          <w:rFonts w:ascii="Arial" w:eastAsia="Times New Roman" w:hAnsi="Arial" w:cs="Arial"/>
          <w:color w:val="222222"/>
          <w:kern w:val="0"/>
          <w14:ligatures w14:val="none"/>
        </w:rPr>
      </w:pPr>
    </w:p>
    <w:p w14:paraId="01DCAF05" w14:textId="77777777" w:rsidR="00564ECB" w:rsidRPr="00A0500B" w:rsidRDefault="00564ECB" w:rsidP="00564ECB">
      <w:pPr>
        <w:rPr>
          <w:rFonts w:ascii="Arial" w:hAnsi="Arial" w:cs="Arial"/>
        </w:rPr>
      </w:pPr>
    </w:p>
    <w:p w14:paraId="0A3312BC" w14:textId="4CB64609" w:rsidR="00564ECB" w:rsidRPr="00EC707D" w:rsidRDefault="00564ECB" w:rsidP="00AE184C">
      <w:pPr>
        <w:pStyle w:val="Heading1"/>
      </w:pPr>
      <w:bookmarkStart w:id="4" w:name="_Toc188488115"/>
      <w:r w:rsidRPr="00EC707D">
        <w:t xml:space="preserve">Modules </w:t>
      </w:r>
      <w:r w:rsidR="00785E10" w:rsidRPr="00EC707D">
        <w:t>Affected</w:t>
      </w:r>
      <w:bookmarkEnd w:id="4"/>
    </w:p>
    <w:p w14:paraId="64626773" w14:textId="77777777" w:rsidR="00564ECB" w:rsidRDefault="00564ECB" w:rsidP="00564ECB">
      <w:pPr>
        <w:rPr>
          <w:rFonts w:ascii="Arial" w:hAnsi="Arial" w:cs="Arial"/>
        </w:rPr>
      </w:pPr>
    </w:p>
    <w:p w14:paraId="749FE100" w14:textId="76E5CA55" w:rsidR="001D568D" w:rsidRDefault="001D568D" w:rsidP="00E77EF6">
      <w:pPr>
        <w:ind w:firstLine="360"/>
        <w:rPr>
          <w:rFonts w:ascii="Arial" w:hAnsi="Arial" w:cs="Arial"/>
        </w:rPr>
      </w:pPr>
      <w:r>
        <w:rPr>
          <w:rFonts w:ascii="Arial" w:hAnsi="Arial" w:cs="Arial"/>
        </w:rPr>
        <w:t>The following is a list of the modules where changes are being implemented due to the CVD Visit Merge process:</w:t>
      </w:r>
    </w:p>
    <w:p w14:paraId="5701FF2C" w14:textId="77777777" w:rsidR="001D568D" w:rsidRPr="00A0500B" w:rsidRDefault="001D568D" w:rsidP="00564ECB">
      <w:pPr>
        <w:rPr>
          <w:rFonts w:ascii="Arial" w:hAnsi="Arial" w:cs="Arial"/>
        </w:rPr>
      </w:pPr>
    </w:p>
    <w:p w14:paraId="2E279D9B" w14:textId="77777777" w:rsidR="00564ECB" w:rsidRPr="00A0500B" w:rsidRDefault="00564ECB" w:rsidP="00564ECB">
      <w:pPr>
        <w:rPr>
          <w:rFonts w:ascii="Arial" w:hAnsi="Arial" w:cs="Arial"/>
          <w:bCs/>
          <w:u w:val="single"/>
        </w:rPr>
      </w:pPr>
      <w:r w:rsidRPr="00A0500B">
        <w:rPr>
          <w:rFonts w:ascii="Arial" w:hAnsi="Arial" w:cs="Arial"/>
          <w:bCs/>
          <w:u w:val="single"/>
        </w:rPr>
        <w:t>Imaging Browser</w:t>
      </w:r>
    </w:p>
    <w:p w14:paraId="6F57616D" w14:textId="77777777" w:rsidR="00564ECB" w:rsidRPr="00A0500B" w:rsidRDefault="00564ECB" w:rsidP="00564ECB">
      <w:pPr>
        <w:rPr>
          <w:rFonts w:ascii="Arial" w:hAnsi="Arial" w:cs="Arial"/>
        </w:rPr>
      </w:pPr>
      <w:r w:rsidRPr="00A0500B">
        <w:rPr>
          <w:rFonts w:ascii="Arial" w:hAnsi="Arial" w:cs="Arial"/>
        </w:rPr>
        <w:t>Includes Patient Name (</w:t>
      </w:r>
      <w:proofErr w:type="spellStart"/>
      <w:r w:rsidRPr="00A0500B">
        <w:rPr>
          <w:rFonts w:ascii="Arial" w:hAnsi="Arial" w:cs="Arial"/>
        </w:rPr>
        <w:t>PSCID_CandID_VisitLabel</w:t>
      </w:r>
      <w:proofErr w:type="spellEnd"/>
      <w:r w:rsidRPr="00A0500B">
        <w:rPr>
          <w:rFonts w:ascii="Arial" w:hAnsi="Arial" w:cs="Arial"/>
        </w:rPr>
        <w:t>)</w:t>
      </w:r>
    </w:p>
    <w:p w14:paraId="56481DAF" w14:textId="1FB885F8" w:rsidR="00CA4E4D" w:rsidRPr="00A0500B" w:rsidRDefault="00CA4E4D" w:rsidP="00CA4E4D">
      <w:pPr>
        <w:numPr>
          <w:ilvl w:val="0"/>
          <w:numId w:val="7"/>
        </w:numPr>
        <w:pBdr>
          <w:top w:val="nil"/>
          <w:left w:val="nil"/>
          <w:bottom w:val="nil"/>
          <w:right w:val="nil"/>
          <w:between w:val="nil"/>
        </w:pBdr>
        <w:rPr>
          <w:rFonts w:ascii="Arial" w:hAnsi="Arial" w:cs="Arial"/>
          <w:b/>
          <w:bCs/>
        </w:rPr>
      </w:pPr>
      <w:r w:rsidRPr="00A0500B">
        <w:rPr>
          <w:rFonts w:ascii="Arial" w:eastAsia="Aptos" w:hAnsi="Arial" w:cs="Arial"/>
          <w:b/>
          <w:bCs/>
          <w:color w:val="000000"/>
        </w:rPr>
        <w:t>Patient Name – Modified to remove ‘CVD’ labels</w:t>
      </w:r>
    </w:p>
    <w:p w14:paraId="06417B6D" w14:textId="49A19118" w:rsidR="00564ECB" w:rsidRPr="00A0500B" w:rsidRDefault="00564ECB" w:rsidP="00564ECB">
      <w:pPr>
        <w:numPr>
          <w:ilvl w:val="0"/>
          <w:numId w:val="7"/>
        </w:numPr>
        <w:pBdr>
          <w:top w:val="nil"/>
          <w:left w:val="nil"/>
          <w:bottom w:val="nil"/>
          <w:right w:val="nil"/>
          <w:between w:val="nil"/>
        </w:pBdr>
        <w:rPr>
          <w:rFonts w:ascii="Arial" w:hAnsi="Arial" w:cs="Arial"/>
        </w:rPr>
      </w:pPr>
      <w:r w:rsidRPr="00A0500B">
        <w:rPr>
          <w:rFonts w:ascii="Arial" w:eastAsia="Aptos" w:hAnsi="Arial" w:cs="Arial"/>
          <w:color w:val="000000"/>
        </w:rPr>
        <w:t>Archive</w:t>
      </w:r>
      <w:r w:rsidR="00CA4E4D" w:rsidRPr="00A0500B">
        <w:rPr>
          <w:rFonts w:ascii="Arial" w:eastAsia="Aptos" w:hAnsi="Arial" w:cs="Arial"/>
          <w:color w:val="000000"/>
        </w:rPr>
        <w:t xml:space="preserve"> not modified</w:t>
      </w:r>
    </w:p>
    <w:p w14:paraId="1928BC92" w14:textId="5EA58F6B" w:rsidR="00564ECB" w:rsidRPr="00A0500B" w:rsidRDefault="00564ECB" w:rsidP="00564ECB">
      <w:pPr>
        <w:numPr>
          <w:ilvl w:val="0"/>
          <w:numId w:val="7"/>
        </w:numPr>
        <w:pBdr>
          <w:top w:val="nil"/>
          <w:left w:val="nil"/>
          <w:bottom w:val="nil"/>
          <w:right w:val="nil"/>
          <w:between w:val="nil"/>
        </w:pBdr>
        <w:rPr>
          <w:rFonts w:ascii="Arial" w:hAnsi="Arial" w:cs="Arial"/>
        </w:rPr>
      </w:pPr>
      <w:proofErr w:type="spellStart"/>
      <w:r w:rsidRPr="00A0500B">
        <w:rPr>
          <w:rFonts w:ascii="Arial" w:eastAsia="Aptos" w:hAnsi="Arial" w:cs="Arial"/>
          <w:color w:val="000000"/>
        </w:rPr>
        <w:t>Dicom</w:t>
      </w:r>
      <w:proofErr w:type="spellEnd"/>
      <w:r w:rsidRPr="00A0500B">
        <w:rPr>
          <w:rFonts w:ascii="Arial" w:eastAsia="Aptos" w:hAnsi="Arial" w:cs="Arial"/>
          <w:color w:val="000000"/>
        </w:rPr>
        <w:t xml:space="preserve"> Files</w:t>
      </w:r>
      <w:r w:rsidR="00CA4E4D" w:rsidRPr="00A0500B">
        <w:rPr>
          <w:rFonts w:ascii="Arial" w:eastAsia="Aptos" w:hAnsi="Arial" w:cs="Arial"/>
          <w:color w:val="000000"/>
        </w:rPr>
        <w:t xml:space="preserve"> not modified</w:t>
      </w:r>
    </w:p>
    <w:p w14:paraId="4AD6FAD0" w14:textId="466AAEC3" w:rsidR="00564ECB" w:rsidRPr="00A0500B" w:rsidRDefault="00564ECB" w:rsidP="00564ECB">
      <w:pPr>
        <w:numPr>
          <w:ilvl w:val="0"/>
          <w:numId w:val="7"/>
        </w:numPr>
        <w:pBdr>
          <w:top w:val="nil"/>
          <w:left w:val="nil"/>
          <w:bottom w:val="nil"/>
          <w:right w:val="nil"/>
          <w:between w:val="nil"/>
        </w:pBdr>
        <w:rPr>
          <w:rFonts w:ascii="Arial" w:hAnsi="Arial" w:cs="Arial"/>
        </w:rPr>
      </w:pPr>
      <w:r w:rsidRPr="00A0500B">
        <w:rPr>
          <w:rFonts w:ascii="Arial" w:eastAsia="Aptos" w:hAnsi="Arial" w:cs="Arial"/>
          <w:color w:val="000000"/>
        </w:rPr>
        <w:t>Repackage</w:t>
      </w:r>
      <w:r w:rsidR="00CA4E4D" w:rsidRPr="00A0500B">
        <w:rPr>
          <w:rFonts w:ascii="Arial" w:eastAsia="Aptos" w:hAnsi="Arial" w:cs="Arial"/>
          <w:color w:val="000000"/>
        </w:rPr>
        <w:t xml:space="preserve"> not modified</w:t>
      </w:r>
    </w:p>
    <w:p w14:paraId="05537824" w14:textId="77777777" w:rsidR="00564ECB" w:rsidRPr="00A0500B" w:rsidRDefault="00564ECB" w:rsidP="00564ECB">
      <w:pPr>
        <w:rPr>
          <w:rFonts w:ascii="Arial" w:hAnsi="Arial" w:cs="Arial"/>
          <w:b/>
        </w:rPr>
      </w:pPr>
    </w:p>
    <w:p w14:paraId="613B552C" w14:textId="5625A86B" w:rsidR="00CA4E4D" w:rsidRPr="00A0500B" w:rsidRDefault="00CA4E4D" w:rsidP="00CA4E4D">
      <w:pPr>
        <w:rPr>
          <w:rFonts w:ascii="Arial" w:hAnsi="Arial" w:cs="Arial"/>
          <w:bCs/>
          <w:u w:val="single"/>
        </w:rPr>
      </w:pPr>
      <w:r w:rsidRPr="00A0500B">
        <w:rPr>
          <w:rFonts w:ascii="Arial" w:hAnsi="Arial" w:cs="Arial"/>
          <w:bCs/>
          <w:u w:val="single"/>
        </w:rPr>
        <w:t>DICOM Archive</w:t>
      </w:r>
    </w:p>
    <w:p w14:paraId="4F24BD7E" w14:textId="77777777" w:rsidR="00CA4E4D" w:rsidRPr="00A0500B" w:rsidRDefault="00CA4E4D" w:rsidP="00CA4E4D">
      <w:pPr>
        <w:numPr>
          <w:ilvl w:val="0"/>
          <w:numId w:val="7"/>
        </w:numPr>
        <w:pBdr>
          <w:top w:val="nil"/>
          <w:left w:val="nil"/>
          <w:bottom w:val="nil"/>
          <w:right w:val="nil"/>
          <w:between w:val="nil"/>
        </w:pBdr>
        <w:rPr>
          <w:rFonts w:ascii="Arial" w:hAnsi="Arial" w:cs="Arial"/>
        </w:rPr>
      </w:pPr>
      <w:r w:rsidRPr="00A0500B">
        <w:rPr>
          <w:rFonts w:ascii="Arial" w:eastAsia="Aptos" w:hAnsi="Arial" w:cs="Arial"/>
          <w:color w:val="000000"/>
        </w:rPr>
        <w:t>Patient Name – Modified to remove ‘CVD’ labels</w:t>
      </w:r>
    </w:p>
    <w:p w14:paraId="7926D160" w14:textId="77777777" w:rsidR="00CA4E4D" w:rsidRDefault="00CA4E4D" w:rsidP="00564ECB">
      <w:pPr>
        <w:rPr>
          <w:rFonts w:ascii="Arial" w:hAnsi="Arial" w:cs="Arial"/>
          <w:b/>
        </w:rPr>
      </w:pPr>
    </w:p>
    <w:p w14:paraId="1782538F" w14:textId="77777777" w:rsidR="00DE3E14" w:rsidRPr="00DE3E14" w:rsidRDefault="00DE3E14" w:rsidP="00DE3E14">
      <w:pPr>
        <w:rPr>
          <w:rFonts w:ascii="Arial" w:hAnsi="Arial" w:cs="Arial"/>
          <w:bCs/>
          <w:u w:val="single"/>
        </w:rPr>
      </w:pPr>
      <w:r w:rsidRPr="00DE3E14">
        <w:rPr>
          <w:rFonts w:ascii="Arial" w:hAnsi="Arial" w:cs="Arial"/>
          <w:bCs/>
          <w:u w:val="single"/>
        </w:rPr>
        <w:t>Imaging uploader</w:t>
      </w:r>
    </w:p>
    <w:p w14:paraId="25285645" w14:textId="167C86F1" w:rsidR="00DE3E14" w:rsidRPr="00DE3E14" w:rsidRDefault="00DE3E14" w:rsidP="00DE3E14">
      <w:pPr>
        <w:pStyle w:val="ListParagraph"/>
        <w:numPr>
          <w:ilvl w:val="0"/>
          <w:numId w:val="7"/>
        </w:numPr>
        <w:rPr>
          <w:rFonts w:ascii="Arial" w:hAnsi="Arial" w:cs="Arial"/>
          <w:bCs/>
        </w:rPr>
      </w:pPr>
      <w:r>
        <w:rPr>
          <w:rFonts w:ascii="Arial" w:hAnsi="Arial" w:cs="Arial"/>
          <w:bCs/>
        </w:rPr>
        <w:t>Updated visit labels in search table</w:t>
      </w:r>
    </w:p>
    <w:p w14:paraId="31DB41BF" w14:textId="77777777" w:rsidR="00DE3E14" w:rsidRDefault="00DE3E14" w:rsidP="00564ECB">
      <w:pPr>
        <w:rPr>
          <w:rFonts w:ascii="Arial" w:hAnsi="Arial" w:cs="Arial"/>
          <w:b/>
        </w:rPr>
      </w:pPr>
    </w:p>
    <w:p w14:paraId="7348172A" w14:textId="349865E0" w:rsidR="00DE3E14" w:rsidRPr="00DE3E14" w:rsidRDefault="00DE3E14" w:rsidP="00564ECB">
      <w:pPr>
        <w:rPr>
          <w:rFonts w:ascii="Arial" w:hAnsi="Arial" w:cs="Arial"/>
          <w:bCs/>
          <w:u w:val="single"/>
        </w:rPr>
      </w:pPr>
      <w:proofErr w:type="spellStart"/>
      <w:r w:rsidRPr="00DE3E14">
        <w:rPr>
          <w:rFonts w:ascii="Arial" w:hAnsi="Arial" w:cs="Arial"/>
          <w:bCs/>
          <w:u w:val="single"/>
        </w:rPr>
        <w:t>Bobdule</w:t>
      </w:r>
      <w:proofErr w:type="spellEnd"/>
      <w:r w:rsidRPr="00DE3E14">
        <w:rPr>
          <w:rFonts w:ascii="Arial" w:hAnsi="Arial" w:cs="Arial"/>
          <w:bCs/>
          <w:u w:val="single"/>
        </w:rPr>
        <w:t xml:space="preserve"> </w:t>
      </w:r>
    </w:p>
    <w:p w14:paraId="6F45EF2A" w14:textId="4594A9F9" w:rsidR="00DE3E14" w:rsidRPr="00DE3E14" w:rsidRDefault="00DE3E14" w:rsidP="00DE3E14">
      <w:pPr>
        <w:pStyle w:val="ListParagraph"/>
        <w:numPr>
          <w:ilvl w:val="0"/>
          <w:numId w:val="7"/>
        </w:numPr>
        <w:rPr>
          <w:rFonts w:ascii="Arial" w:hAnsi="Arial" w:cs="Arial"/>
          <w:bCs/>
        </w:rPr>
      </w:pPr>
      <w:r>
        <w:rPr>
          <w:rFonts w:ascii="Arial" w:hAnsi="Arial" w:cs="Arial"/>
          <w:bCs/>
        </w:rPr>
        <w:t>Updated visit labels in search table</w:t>
      </w:r>
    </w:p>
    <w:p w14:paraId="55ACCD86" w14:textId="77777777" w:rsidR="00DE3E14" w:rsidRDefault="00DE3E14" w:rsidP="00564ECB">
      <w:pPr>
        <w:rPr>
          <w:rFonts w:ascii="Arial" w:hAnsi="Arial" w:cs="Arial"/>
          <w:bCs/>
          <w:u w:val="single"/>
        </w:rPr>
      </w:pPr>
    </w:p>
    <w:p w14:paraId="771E00FA" w14:textId="30660A7B" w:rsidR="00564ECB" w:rsidRPr="00A0500B" w:rsidRDefault="00564ECB" w:rsidP="00564ECB">
      <w:pPr>
        <w:rPr>
          <w:rFonts w:ascii="Arial" w:hAnsi="Arial" w:cs="Arial"/>
          <w:bCs/>
          <w:u w:val="single"/>
        </w:rPr>
      </w:pPr>
      <w:r w:rsidRPr="00A0500B">
        <w:rPr>
          <w:rFonts w:ascii="Arial" w:hAnsi="Arial" w:cs="Arial"/>
          <w:bCs/>
          <w:u w:val="single"/>
        </w:rPr>
        <w:t>Conflicts Resolver</w:t>
      </w:r>
    </w:p>
    <w:p w14:paraId="55187B5E" w14:textId="16D8E328" w:rsidR="00564ECB" w:rsidRPr="00A0500B" w:rsidRDefault="00CA4E4D" w:rsidP="00A0500B">
      <w:pPr>
        <w:pStyle w:val="ListParagraph"/>
        <w:numPr>
          <w:ilvl w:val="0"/>
          <w:numId w:val="12"/>
        </w:numPr>
        <w:rPr>
          <w:rFonts w:ascii="Arial" w:hAnsi="Arial" w:cs="Arial"/>
        </w:rPr>
      </w:pPr>
      <w:r w:rsidRPr="00A0500B">
        <w:rPr>
          <w:rFonts w:ascii="Arial" w:hAnsi="Arial" w:cs="Arial"/>
        </w:rPr>
        <w:t>Updated</w:t>
      </w:r>
      <w:r w:rsidR="00564ECB" w:rsidRPr="00A0500B">
        <w:rPr>
          <w:rFonts w:ascii="Arial" w:hAnsi="Arial" w:cs="Arial"/>
        </w:rPr>
        <w:t xml:space="preserve"> to newly merged visit after merge</w:t>
      </w:r>
    </w:p>
    <w:p w14:paraId="1D5A4C1E" w14:textId="77777777" w:rsidR="00564ECB" w:rsidRPr="00A0500B" w:rsidRDefault="00564ECB" w:rsidP="00564ECB">
      <w:pPr>
        <w:rPr>
          <w:rFonts w:ascii="Arial" w:hAnsi="Arial" w:cs="Arial"/>
        </w:rPr>
      </w:pPr>
    </w:p>
    <w:p w14:paraId="2C26D45F" w14:textId="77777777" w:rsidR="00564ECB" w:rsidRPr="00A0500B" w:rsidRDefault="00564ECB" w:rsidP="00564ECB">
      <w:pPr>
        <w:rPr>
          <w:rFonts w:ascii="Arial" w:hAnsi="Arial" w:cs="Arial"/>
          <w:bCs/>
          <w:u w:val="single"/>
        </w:rPr>
      </w:pPr>
      <w:r w:rsidRPr="00A0500B">
        <w:rPr>
          <w:rFonts w:ascii="Arial" w:hAnsi="Arial" w:cs="Arial"/>
          <w:bCs/>
          <w:u w:val="single"/>
        </w:rPr>
        <w:t>Media Module</w:t>
      </w:r>
    </w:p>
    <w:p w14:paraId="68AE0033" w14:textId="126E0D6D" w:rsidR="00564ECB" w:rsidRPr="00A0500B" w:rsidRDefault="00CA4E4D" w:rsidP="00A0500B">
      <w:pPr>
        <w:pStyle w:val="ListParagraph"/>
        <w:numPr>
          <w:ilvl w:val="0"/>
          <w:numId w:val="11"/>
        </w:numPr>
        <w:rPr>
          <w:rFonts w:ascii="Arial" w:hAnsi="Arial" w:cs="Arial"/>
        </w:rPr>
      </w:pPr>
      <w:r w:rsidRPr="00A0500B">
        <w:rPr>
          <w:rFonts w:ascii="Arial" w:hAnsi="Arial" w:cs="Arial"/>
        </w:rPr>
        <w:t>U</w:t>
      </w:r>
      <w:r w:rsidR="00564ECB" w:rsidRPr="00A0500B">
        <w:rPr>
          <w:rFonts w:ascii="Arial" w:hAnsi="Arial" w:cs="Arial"/>
        </w:rPr>
        <w:t xml:space="preserve">ploaded files </w:t>
      </w:r>
      <w:r w:rsidRPr="00A0500B">
        <w:rPr>
          <w:rFonts w:ascii="Arial" w:hAnsi="Arial" w:cs="Arial"/>
        </w:rPr>
        <w:t>renamed to remove ‘CVD’ labels</w:t>
      </w:r>
    </w:p>
    <w:p w14:paraId="764A8D80" w14:textId="316008A4" w:rsidR="00564ECB" w:rsidRPr="00A0500B" w:rsidRDefault="00564ECB" w:rsidP="00A0500B">
      <w:pPr>
        <w:pStyle w:val="ListParagraph"/>
        <w:numPr>
          <w:ilvl w:val="0"/>
          <w:numId w:val="11"/>
        </w:numPr>
        <w:rPr>
          <w:rFonts w:ascii="Arial" w:hAnsi="Arial" w:cs="Arial"/>
        </w:rPr>
      </w:pPr>
      <w:r w:rsidRPr="00A0500B">
        <w:rPr>
          <w:rFonts w:ascii="Arial" w:hAnsi="Arial" w:cs="Arial"/>
        </w:rPr>
        <w:t>Visits inside files</w:t>
      </w:r>
    </w:p>
    <w:p w14:paraId="252353B3" w14:textId="2305D243" w:rsidR="00564ECB" w:rsidRPr="00A0500B" w:rsidRDefault="00564ECB" w:rsidP="00A0500B">
      <w:pPr>
        <w:pStyle w:val="ListParagraph"/>
        <w:numPr>
          <w:ilvl w:val="0"/>
          <w:numId w:val="11"/>
        </w:numPr>
        <w:rPr>
          <w:rFonts w:ascii="Arial" w:hAnsi="Arial" w:cs="Arial"/>
        </w:rPr>
      </w:pPr>
      <w:r w:rsidRPr="00A0500B">
        <w:rPr>
          <w:rFonts w:ascii="Arial" w:hAnsi="Arial" w:cs="Arial"/>
        </w:rPr>
        <w:t>Batch parsing instruments</w:t>
      </w:r>
    </w:p>
    <w:p w14:paraId="574EB897" w14:textId="77777777" w:rsidR="00564ECB" w:rsidRDefault="00564ECB" w:rsidP="00564ECB">
      <w:pPr>
        <w:rPr>
          <w:rFonts w:ascii="Arial" w:hAnsi="Arial" w:cs="Arial"/>
        </w:rPr>
      </w:pPr>
    </w:p>
    <w:p w14:paraId="6F8CC575" w14:textId="728E177E" w:rsidR="00DE3E14" w:rsidRPr="00DE3E14" w:rsidRDefault="00DE3E14" w:rsidP="00564ECB">
      <w:pPr>
        <w:rPr>
          <w:rFonts w:ascii="Arial" w:hAnsi="Arial" w:cs="Arial"/>
          <w:u w:val="single"/>
        </w:rPr>
      </w:pPr>
      <w:r w:rsidRPr="00DE3E14">
        <w:rPr>
          <w:rFonts w:ascii="Arial" w:hAnsi="Arial" w:cs="Arial"/>
          <w:u w:val="single"/>
        </w:rPr>
        <w:t>Data Query Tool (DQT)</w:t>
      </w:r>
    </w:p>
    <w:p w14:paraId="2E514744" w14:textId="68C81561" w:rsidR="00DE3E14" w:rsidRPr="00DE3E14" w:rsidRDefault="00DE3E14" w:rsidP="00DE3E14">
      <w:pPr>
        <w:pStyle w:val="ListParagraph"/>
        <w:numPr>
          <w:ilvl w:val="0"/>
          <w:numId w:val="11"/>
        </w:numPr>
        <w:rPr>
          <w:rFonts w:ascii="Arial" w:hAnsi="Arial" w:cs="Arial"/>
        </w:rPr>
      </w:pPr>
      <w:r>
        <w:rPr>
          <w:rFonts w:ascii="Arial" w:hAnsi="Arial" w:cs="Arial"/>
        </w:rPr>
        <w:lastRenderedPageBreak/>
        <w:t>Updated visits on CouchDB</w:t>
      </w:r>
    </w:p>
    <w:p w14:paraId="794D7E9B" w14:textId="77777777" w:rsidR="00DE3E14" w:rsidRDefault="00DE3E14" w:rsidP="00564ECB">
      <w:pPr>
        <w:rPr>
          <w:rFonts w:ascii="Arial" w:hAnsi="Arial" w:cs="Arial"/>
        </w:rPr>
      </w:pPr>
    </w:p>
    <w:p w14:paraId="3E3743D7" w14:textId="4BF3B2B8" w:rsidR="00DE3E14" w:rsidRPr="00DE3E14" w:rsidRDefault="00DE3E14" w:rsidP="00564ECB">
      <w:pPr>
        <w:rPr>
          <w:rFonts w:ascii="Arial" w:hAnsi="Arial" w:cs="Arial"/>
          <w:u w:val="single"/>
        </w:rPr>
      </w:pPr>
      <w:r w:rsidRPr="00DE3E14">
        <w:rPr>
          <w:rFonts w:ascii="Arial" w:hAnsi="Arial" w:cs="Arial"/>
          <w:u w:val="single"/>
        </w:rPr>
        <w:t>Document Repository</w:t>
      </w:r>
    </w:p>
    <w:p w14:paraId="5486D12F" w14:textId="29D77B9F" w:rsidR="00DE3E14" w:rsidRPr="00DE3E14" w:rsidRDefault="00DE3E14" w:rsidP="00DE3E14">
      <w:pPr>
        <w:pStyle w:val="ListParagraph"/>
        <w:numPr>
          <w:ilvl w:val="0"/>
          <w:numId w:val="11"/>
        </w:numPr>
        <w:rPr>
          <w:rFonts w:ascii="Arial" w:hAnsi="Arial" w:cs="Arial"/>
        </w:rPr>
      </w:pPr>
      <w:r>
        <w:rPr>
          <w:rFonts w:ascii="Arial" w:hAnsi="Arial" w:cs="Arial"/>
        </w:rPr>
        <w:t>Updated visit labels</w:t>
      </w:r>
    </w:p>
    <w:p w14:paraId="548D9E83" w14:textId="77777777" w:rsidR="00DE3E14" w:rsidRPr="00A0500B" w:rsidRDefault="00DE3E14" w:rsidP="00564ECB">
      <w:pPr>
        <w:rPr>
          <w:rFonts w:ascii="Arial" w:hAnsi="Arial" w:cs="Arial"/>
        </w:rPr>
      </w:pPr>
    </w:p>
    <w:p w14:paraId="020C6C66" w14:textId="77777777" w:rsidR="00564ECB" w:rsidRPr="00A0500B" w:rsidRDefault="00564ECB" w:rsidP="00564ECB">
      <w:pPr>
        <w:rPr>
          <w:rFonts w:ascii="Arial" w:hAnsi="Arial" w:cs="Arial"/>
          <w:bCs/>
          <w:u w:val="single"/>
        </w:rPr>
      </w:pPr>
      <w:r w:rsidRPr="00A0500B">
        <w:rPr>
          <w:rFonts w:ascii="Arial" w:hAnsi="Arial" w:cs="Arial"/>
          <w:bCs/>
          <w:u w:val="single"/>
        </w:rPr>
        <w:t>Issue Tracker</w:t>
      </w:r>
    </w:p>
    <w:p w14:paraId="14DA4C3B" w14:textId="77777777" w:rsidR="00CA4E4D" w:rsidRPr="00A0500B" w:rsidRDefault="00CA4E4D" w:rsidP="00A0500B">
      <w:pPr>
        <w:pStyle w:val="ListParagraph"/>
        <w:numPr>
          <w:ilvl w:val="0"/>
          <w:numId w:val="13"/>
        </w:numPr>
        <w:rPr>
          <w:rFonts w:ascii="Arial" w:hAnsi="Arial" w:cs="Arial"/>
        </w:rPr>
      </w:pPr>
      <w:r w:rsidRPr="00A0500B">
        <w:rPr>
          <w:rFonts w:ascii="Arial" w:hAnsi="Arial" w:cs="Arial"/>
        </w:rPr>
        <w:t>Ticket associations for ‘Visit’ modified</w:t>
      </w:r>
    </w:p>
    <w:p w14:paraId="31A73BFA" w14:textId="0BF35468" w:rsidR="00564ECB" w:rsidRPr="00A0500B" w:rsidRDefault="00CA4E4D" w:rsidP="00A0500B">
      <w:pPr>
        <w:pStyle w:val="ListParagraph"/>
        <w:numPr>
          <w:ilvl w:val="0"/>
          <w:numId w:val="13"/>
        </w:numPr>
        <w:rPr>
          <w:rFonts w:ascii="Arial" w:hAnsi="Arial" w:cs="Arial"/>
        </w:rPr>
      </w:pPr>
      <w:r w:rsidRPr="00A0500B">
        <w:rPr>
          <w:rFonts w:ascii="Arial" w:hAnsi="Arial" w:cs="Arial"/>
        </w:rPr>
        <w:t>A</w:t>
      </w:r>
      <w:r w:rsidR="00564ECB" w:rsidRPr="00A0500B">
        <w:rPr>
          <w:rFonts w:ascii="Arial" w:hAnsi="Arial" w:cs="Arial"/>
        </w:rPr>
        <w:t xml:space="preserve">ssociation </w:t>
      </w:r>
      <w:r w:rsidRPr="00A0500B">
        <w:rPr>
          <w:rFonts w:ascii="Arial" w:hAnsi="Arial" w:cs="Arial"/>
        </w:rPr>
        <w:t xml:space="preserve">changed </w:t>
      </w:r>
      <w:r w:rsidR="00564ECB" w:rsidRPr="00A0500B">
        <w:rPr>
          <w:rFonts w:ascii="Arial" w:hAnsi="Arial" w:cs="Arial"/>
        </w:rPr>
        <w:t>from CVD visit to non-CVD visit</w:t>
      </w:r>
    </w:p>
    <w:p w14:paraId="77B4C521" w14:textId="77777777" w:rsidR="00564ECB" w:rsidRDefault="00564ECB" w:rsidP="00564ECB">
      <w:pPr>
        <w:rPr>
          <w:rFonts w:ascii="Arial" w:hAnsi="Arial" w:cs="Arial"/>
        </w:rPr>
      </w:pPr>
    </w:p>
    <w:p w14:paraId="3BF2BDD0" w14:textId="77777777" w:rsidR="00785E10" w:rsidRPr="00785E10" w:rsidRDefault="00785E10" w:rsidP="00785E10">
      <w:pPr>
        <w:rPr>
          <w:rFonts w:ascii="Arial" w:hAnsi="Arial" w:cs="Arial"/>
          <w:bCs/>
          <w:u w:val="single"/>
        </w:rPr>
      </w:pPr>
      <w:r w:rsidRPr="00785E10">
        <w:rPr>
          <w:rFonts w:ascii="Arial" w:hAnsi="Arial" w:cs="Arial"/>
          <w:bCs/>
          <w:u w:val="single"/>
        </w:rPr>
        <w:t>Schedule Module</w:t>
      </w:r>
    </w:p>
    <w:p w14:paraId="6A68ACAD" w14:textId="77777777" w:rsidR="00785E10" w:rsidRPr="00785E10" w:rsidRDefault="00785E10" w:rsidP="00785E10">
      <w:pPr>
        <w:pStyle w:val="ListParagraph"/>
        <w:numPr>
          <w:ilvl w:val="0"/>
          <w:numId w:val="10"/>
        </w:numPr>
        <w:rPr>
          <w:rFonts w:ascii="Arial" w:hAnsi="Arial" w:cs="Arial"/>
        </w:rPr>
      </w:pPr>
      <w:r>
        <w:rPr>
          <w:rFonts w:ascii="Arial" w:hAnsi="Arial" w:cs="Arial"/>
        </w:rPr>
        <w:t>Associated visits refactored to non-CVD visits</w:t>
      </w:r>
    </w:p>
    <w:p w14:paraId="5AC11295" w14:textId="77777777" w:rsidR="00785E10" w:rsidRDefault="00785E10" w:rsidP="00564ECB">
      <w:pPr>
        <w:rPr>
          <w:rFonts w:ascii="Arial" w:hAnsi="Arial" w:cs="Arial"/>
        </w:rPr>
      </w:pPr>
    </w:p>
    <w:p w14:paraId="4C85521D" w14:textId="77777777" w:rsidR="00457BCE" w:rsidRPr="00457BCE" w:rsidRDefault="00457BCE" w:rsidP="00457BCE">
      <w:pPr>
        <w:rPr>
          <w:rFonts w:ascii="Arial" w:hAnsi="Arial" w:cs="Arial"/>
          <w:bCs/>
          <w:u w:val="single"/>
        </w:rPr>
      </w:pPr>
      <w:r w:rsidRPr="00457BCE">
        <w:rPr>
          <w:rFonts w:ascii="Arial" w:hAnsi="Arial" w:cs="Arial"/>
          <w:bCs/>
          <w:u w:val="single"/>
        </w:rPr>
        <w:t>Survey Account</w:t>
      </w:r>
    </w:p>
    <w:p w14:paraId="31537A23" w14:textId="0E1AA1DE" w:rsidR="00457BCE" w:rsidRPr="00785E10" w:rsidRDefault="00CE7B18" w:rsidP="00457BCE">
      <w:pPr>
        <w:pStyle w:val="ListParagraph"/>
        <w:numPr>
          <w:ilvl w:val="0"/>
          <w:numId w:val="10"/>
        </w:numPr>
        <w:rPr>
          <w:rFonts w:ascii="Arial" w:hAnsi="Arial" w:cs="Arial"/>
        </w:rPr>
      </w:pPr>
      <w:r>
        <w:rPr>
          <w:rFonts w:ascii="Arial" w:hAnsi="Arial" w:cs="Arial"/>
        </w:rPr>
        <w:t>A</w:t>
      </w:r>
      <w:r w:rsidR="00457BCE">
        <w:rPr>
          <w:rFonts w:ascii="Arial" w:hAnsi="Arial" w:cs="Arial"/>
        </w:rPr>
        <w:t xml:space="preserve">ssociated </w:t>
      </w:r>
      <w:r>
        <w:rPr>
          <w:rFonts w:ascii="Arial" w:hAnsi="Arial" w:cs="Arial"/>
        </w:rPr>
        <w:t>visits for surveys changed</w:t>
      </w:r>
      <w:r w:rsidR="00457BCE">
        <w:rPr>
          <w:rFonts w:ascii="Arial" w:hAnsi="Arial" w:cs="Arial"/>
        </w:rPr>
        <w:t xml:space="preserve"> to non-CVD visits</w:t>
      </w:r>
    </w:p>
    <w:p w14:paraId="0429A400" w14:textId="77777777" w:rsidR="00457BCE" w:rsidRPr="00A0500B" w:rsidRDefault="00457BCE" w:rsidP="00564ECB">
      <w:pPr>
        <w:rPr>
          <w:rFonts w:ascii="Arial" w:hAnsi="Arial" w:cs="Arial"/>
        </w:rPr>
      </w:pPr>
    </w:p>
    <w:p w14:paraId="552AF0D9" w14:textId="3A1A33A6" w:rsidR="00DE3E14" w:rsidRPr="00A0500B" w:rsidRDefault="00DE3E14" w:rsidP="00DE3E14">
      <w:pPr>
        <w:rPr>
          <w:rFonts w:ascii="Arial" w:hAnsi="Arial" w:cs="Arial"/>
          <w:bCs/>
          <w:u w:val="single"/>
        </w:rPr>
      </w:pPr>
      <w:r>
        <w:rPr>
          <w:rFonts w:ascii="Arial" w:hAnsi="Arial" w:cs="Arial"/>
          <w:bCs/>
          <w:u w:val="single"/>
        </w:rPr>
        <w:t xml:space="preserve">Behavioral </w:t>
      </w:r>
      <w:r w:rsidRPr="00A0500B">
        <w:rPr>
          <w:rFonts w:ascii="Arial" w:hAnsi="Arial" w:cs="Arial"/>
          <w:bCs/>
          <w:u w:val="single"/>
        </w:rPr>
        <w:t>Quality Control</w:t>
      </w:r>
    </w:p>
    <w:p w14:paraId="4E489858" w14:textId="77777777" w:rsidR="00D500AC" w:rsidRPr="00785E10" w:rsidRDefault="00D500AC" w:rsidP="00D500AC">
      <w:pPr>
        <w:pStyle w:val="ListParagraph"/>
        <w:numPr>
          <w:ilvl w:val="0"/>
          <w:numId w:val="10"/>
        </w:numPr>
        <w:rPr>
          <w:rFonts w:ascii="Arial" w:hAnsi="Arial" w:cs="Arial"/>
        </w:rPr>
      </w:pPr>
      <w:r>
        <w:rPr>
          <w:rFonts w:ascii="Arial" w:hAnsi="Arial" w:cs="Arial"/>
        </w:rPr>
        <w:t>Associated visits refactored to non-CVD visits</w:t>
      </w:r>
    </w:p>
    <w:p w14:paraId="3AC29069" w14:textId="77777777" w:rsidR="00DE3E14" w:rsidRDefault="00DE3E14" w:rsidP="00564ECB">
      <w:pPr>
        <w:rPr>
          <w:rFonts w:ascii="Arial" w:hAnsi="Arial" w:cs="Arial"/>
          <w:bCs/>
          <w:u w:val="single"/>
        </w:rPr>
      </w:pPr>
    </w:p>
    <w:p w14:paraId="6CFB75A0" w14:textId="6772D0D6" w:rsidR="00564ECB" w:rsidRPr="00A0500B" w:rsidRDefault="00564ECB" w:rsidP="00564ECB">
      <w:pPr>
        <w:rPr>
          <w:rFonts w:ascii="Arial" w:hAnsi="Arial" w:cs="Arial"/>
          <w:bCs/>
          <w:u w:val="single"/>
        </w:rPr>
      </w:pPr>
      <w:r w:rsidRPr="00A0500B">
        <w:rPr>
          <w:rFonts w:ascii="Arial" w:hAnsi="Arial" w:cs="Arial"/>
          <w:bCs/>
          <w:u w:val="single"/>
        </w:rPr>
        <w:t>Quality Control</w:t>
      </w:r>
    </w:p>
    <w:p w14:paraId="05DC77E2" w14:textId="1B32A7D9" w:rsidR="00564ECB" w:rsidRPr="00A0500B" w:rsidRDefault="00564ECB" w:rsidP="00A0500B">
      <w:pPr>
        <w:pStyle w:val="ListParagraph"/>
        <w:numPr>
          <w:ilvl w:val="0"/>
          <w:numId w:val="10"/>
        </w:numPr>
        <w:rPr>
          <w:rFonts w:ascii="Arial" w:hAnsi="Arial" w:cs="Arial"/>
        </w:rPr>
      </w:pPr>
      <w:r w:rsidRPr="00A0500B">
        <w:rPr>
          <w:rFonts w:ascii="Arial" w:hAnsi="Arial" w:cs="Arial"/>
        </w:rPr>
        <w:t>Data conflict</w:t>
      </w:r>
      <w:r w:rsidR="00CA4E4D" w:rsidRPr="00A0500B">
        <w:rPr>
          <w:rFonts w:ascii="Arial" w:hAnsi="Arial" w:cs="Arial"/>
        </w:rPr>
        <w:t>s</w:t>
      </w:r>
    </w:p>
    <w:p w14:paraId="75EFDD35" w14:textId="0D9AB4B2" w:rsidR="00564ECB" w:rsidRPr="00A0500B" w:rsidRDefault="00564ECB" w:rsidP="00A0500B">
      <w:pPr>
        <w:pStyle w:val="ListParagraph"/>
        <w:numPr>
          <w:ilvl w:val="0"/>
          <w:numId w:val="10"/>
        </w:numPr>
        <w:rPr>
          <w:rFonts w:ascii="Arial" w:hAnsi="Arial" w:cs="Arial"/>
        </w:rPr>
      </w:pPr>
      <w:r w:rsidRPr="00A0500B">
        <w:rPr>
          <w:rFonts w:ascii="Arial" w:hAnsi="Arial" w:cs="Arial"/>
        </w:rPr>
        <w:t>Incomplete forms</w:t>
      </w:r>
    </w:p>
    <w:p w14:paraId="0E063EBB" w14:textId="0514D290" w:rsidR="00564ECB" w:rsidRDefault="00564ECB" w:rsidP="00A0500B">
      <w:pPr>
        <w:pStyle w:val="ListParagraph"/>
        <w:numPr>
          <w:ilvl w:val="0"/>
          <w:numId w:val="10"/>
        </w:numPr>
        <w:rPr>
          <w:rFonts w:ascii="Arial" w:hAnsi="Arial" w:cs="Arial"/>
        </w:rPr>
      </w:pPr>
      <w:r w:rsidRPr="00A0500B">
        <w:rPr>
          <w:rFonts w:ascii="Arial" w:hAnsi="Arial" w:cs="Arial"/>
        </w:rPr>
        <w:t>Behavioural feedback</w:t>
      </w:r>
    </w:p>
    <w:p w14:paraId="7D5B5D83" w14:textId="4480BAF7" w:rsidR="00DE3E14" w:rsidRPr="00A0500B" w:rsidRDefault="00DE3E14" w:rsidP="00A0500B">
      <w:pPr>
        <w:pStyle w:val="ListParagraph"/>
        <w:numPr>
          <w:ilvl w:val="0"/>
          <w:numId w:val="10"/>
        </w:numPr>
        <w:rPr>
          <w:rFonts w:ascii="Arial" w:hAnsi="Arial" w:cs="Arial"/>
        </w:rPr>
      </w:pPr>
      <w:r>
        <w:rPr>
          <w:rFonts w:ascii="Arial" w:hAnsi="Arial" w:cs="Arial"/>
        </w:rPr>
        <w:t>Updated visit labels from Behavioral &amp; Imaging tabs</w:t>
      </w:r>
    </w:p>
    <w:p w14:paraId="20A144CE" w14:textId="77777777" w:rsidR="00564ECB" w:rsidRDefault="00564ECB" w:rsidP="00564ECB">
      <w:pPr>
        <w:rPr>
          <w:rFonts w:ascii="Arial" w:hAnsi="Arial" w:cs="Arial"/>
        </w:rPr>
      </w:pPr>
    </w:p>
    <w:p w14:paraId="5B0312B8" w14:textId="7DF793B3" w:rsidR="00DE3E14" w:rsidRPr="00DE3E14" w:rsidRDefault="00DE3E14" w:rsidP="00564ECB">
      <w:pPr>
        <w:rPr>
          <w:rFonts w:ascii="Arial" w:hAnsi="Arial" w:cs="Arial"/>
          <w:u w:val="single"/>
        </w:rPr>
      </w:pPr>
      <w:r w:rsidRPr="00DE3E14">
        <w:rPr>
          <w:rFonts w:ascii="Arial" w:hAnsi="Arial" w:cs="Arial"/>
          <w:u w:val="single"/>
        </w:rPr>
        <w:t>Reliability Module</w:t>
      </w:r>
    </w:p>
    <w:p w14:paraId="52094567" w14:textId="77777777" w:rsidR="00D500AC" w:rsidRPr="00785E10" w:rsidRDefault="00D500AC" w:rsidP="00D500AC">
      <w:pPr>
        <w:pStyle w:val="ListParagraph"/>
        <w:numPr>
          <w:ilvl w:val="0"/>
          <w:numId w:val="10"/>
        </w:numPr>
        <w:rPr>
          <w:rFonts w:ascii="Arial" w:hAnsi="Arial" w:cs="Arial"/>
        </w:rPr>
      </w:pPr>
      <w:r>
        <w:rPr>
          <w:rFonts w:ascii="Arial" w:hAnsi="Arial" w:cs="Arial"/>
        </w:rPr>
        <w:t>Associated visits refactored to non-CVD visits</w:t>
      </w:r>
    </w:p>
    <w:p w14:paraId="3B8F94CA" w14:textId="77777777" w:rsidR="00DE3E14" w:rsidRDefault="00DE3E14" w:rsidP="00564ECB">
      <w:pPr>
        <w:rPr>
          <w:rFonts w:ascii="Arial" w:hAnsi="Arial" w:cs="Arial"/>
        </w:rPr>
      </w:pPr>
    </w:p>
    <w:p w14:paraId="639C527C" w14:textId="77777777" w:rsidR="00DE3E14" w:rsidRPr="00DE3E14" w:rsidRDefault="00DE3E14" w:rsidP="00DE3E14">
      <w:pPr>
        <w:rPr>
          <w:rFonts w:ascii="Arial" w:hAnsi="Arial" w:cs="Arial"/>
          <w:bCs/>
          <w:u w:val="single"/>
        </w:rPr>
      </w:pPr>
      <w:r w:rsidRPr="00DE3E14">
        <w:rPr>
          <w:rFonts w:ascii="Arial" w:hAnsi="Arial" w:cs="Arial"/>
          <w:bCs/>
          <w:u w:val="single"/>
        </w:rPr>
        <w:t>Battery Manager</w:t>
      </w:r>
    </w:p>
    <w:p w14:paraId="7B9580DA" w14:textId="2BC707BD" w:rsidR="00DE3E14" w:rsidRPr="00DE3E14" w:rsidRDefault="00DE3E14" w:rsidP="00DE3E14">
      <w:pPr>
        <w:pStyle w:val="ListParagraph"/>
        <w:numPr>
          <w:ilvl w:val="0"/>
          <w:numId w:val="10"/>
        </w:numPr>
        <w:rPr>
          <w:rFonts w:ascii="Arial" w:hAnsi="Arial" w:cs="Arial"/>
        </w:rPr>
      </w:pPr>
      <w:r>
        <w:rPr>
          <w:rFonts w:ascii="Arial" w:hAnsi="Arial" w:cs="Arial"/>
        </w:rPr>
        <w:t>Associated visits refactored to non-CVD visits</w:t>
      </w:r>
    </w:p>
    <w:p w14:paraId="29E57A94" w14:textId="77777777" w:rsidR="00DE3E14" w:rsidRPr="00A0500B" w:rsidRDefault="00DE3E14" w:rsidP="00564ECB">
      <w:pPr>
        <w:rPr>
          <w:rFonts w:ascii="Arial" w:hAnsi="Arial" w:cs="Arial"/>
        </w:rPr>
      </w:pPr>
    </w:p>
    <w:p w14:paraId="694CD286" w14:textId="77777777" w:rsidR="00785E10" w:rsidRDefault="00785E10" w:rsidP="00564ECB">
      <w:pPr>
        <w:rPr>
          <w:rFonts w:ascii="Arial" w:hAnsi="Arial" w:cs="Arial"/>
        </w:rPr>
      </w:pPr>
    </w:p>
    <w:p w14:paraId="5C366F98" w14:textId="5A8275A6" w:rsidR="00785E10" w:rsidRPr="00785E10" w:rsidRDefault="00785E10" w:rsidP="00564ECB">
      <w:pPr>
        <w:rPr>
          <w:rFonts w:ascii="Arial" w:hAnsi="Arial" w:cs="Arial"/>
          <w:u w:val="single"/>
        </w:rPr>
      </w:pPr>
      <w:r w:rsidRPr="00785E10">
        <w:rPr>
          <w:rFonts w:ascii="Arial" w:hAnsi="Arial" w:cs="Arial"/>
          <w:u w:val="single"/>
        </w:rPr>
        <w:t>Modules not affected by CVD visit merge</w:t>
      </w:r>
    </w:p>
    <w:p w14:paraId="36ADD153" w14:textId="77777777" w:rsidR="00D500AC" w:rsidRDefault="00DE3E14" w:rsidP="00DE3E14">
      <w:pPr>
        <w:pStyle w:val="ListParagraph"/>
        <w:numPr>
          <w:ilvl w:val="0"/>
          <w:numId w:val="10"/>
        </w:numPr>
        <w:rPr>
          <w:rFonts w:ascii="Arial" w:hAnsi="Arial" w:cs="Arial"/>
        </w:rPr>
      </w:pPr>
      <w:r w:rsidRPr="00D500AC">
        <w:rPr>
          <w:rFonts w:ascii="Arial" w:hAnsi="Arial" w:cs="Arial"/>
          <w:bCs/>
        </w:rPr>
        <w:t xml:space="preserve">Imaging - </w:t>
      </w:r>
      <w:r w:rsidRPr="00D500AC">
        <w:rPr>
          <w:rFonts w:ascii="Arial" w:hAnsi="Arial" w:cs="Arial"/>
        </w:rPr>
        <w:t>MD5 - Unique ID made of information from DICOM</w:t>
      </w:r>
    </w:p>
    <w:p w14:paraId="0B933939" w14:textId="77777777" w:rsidR="00D500AC" w:rsidRDefault="00DE3E14" w:rsidP="00DE3E14">
      <w:pPr>
        <w:pStyle w:val="ListParagraph"/>
        <w:numPr>
          <w:ilvl w:val="0"/>
          <w:numId w:val="10"/>
        </w:numPr>
        <w:rPr>
          <w:rFonts w:ascii="Arial" w:hAnsi="Arial" w:cs="Arial"/>
        </w:rPr>
      </w:pPr>
      <w:r w:rsidRPr="00D500AC">
        <w:rPr>
          <w:rFonts w:ascii="Arial" w:hAnsi="Arial" w:cs="Arial"/>
        </w:rPr>
        <w:t>Data Dictionary</w:t>
      </w:r>
    </w:p>
    <w:p w14:paraId="65038C03" w14:textId="77777777" w:rsidR="00D500AC" w:rsidRDefault="00DE3E14" w:rsidP="00DE3E14">
      <w:pPr>
        <w:pStyle w:val="ListParagraph"/>
        <w:numPr>
          <w:ilvl w:val="0"/>
          <w:numId w:val="10"/>
        </w:numPr>
        <w:rPr>
          <w:rFonts w:ascii="Arial" w:hAnsi="Arial" w:cs="Arial"/>
        </w:rPr>
      </w:pPr>
      <w:r w:rsidRPr="00D500AC">
        <w:rPr>
          <w:rFonts w:ascii="Arial" w:hAnsi="Arial" w:cs="Arial"/>
        </w:rPr>
        <w:t>Data Release</w:t>
      </w:r>
    </w:p>
    <w:p w14:paraId="6B712892" w14:textId="77777777" w:rsidR="00D500AC" w:rsidRDefault="00DE3E14" w:rsidP="00564ECB">
      <w:pPr>
        <w:pStyle w:val="ListParagraph"/>
        <w:numPr>
          <w:ilvl w:val="0"/>
          <w:numId w:val="10"/>
        </w:numPr>
        <w:rPr>
          <w:rFonts w:ascii="Arial" w:hAnsi="Arial" w:cs="Arial"/>
        </w:rPr>
      </w:pPr>
      <w:r w:rsidRPr="00D500AC">
        <w:rPr>
          <w:rFonts w:ascii="Arial" w:hAnsi="Arial" w:cs="Arial"/>
        </w:rPr>
        <w:t>Configuration Module</w:t>
      </w:r>
    </w:p>
    <w:p w14:paraId="359793A0" w14:textId="77777777" w:rsidR="00D500AC" w:rsidRDefault="00DE3E14" w:rsidP="00564ECB">
      <w:pPr>
        <w:pStyle w:val="ListParagraph"/>
        <w:numPr>
          <w:ilvl w:val="0"/>
          <w:numId w:val="10"/>
        </w:numPr>
        <w:rPr>
          <w:rFonts w:ascii="Arial" w:hAnsi="Arial" w:cs="Arial"/>
        </w:rPr>
      </w:pPr>
      <w:r w:rsidRPr="00D500AC">
        <w:rPr>
          <w:rFonts w:ascii="Arial" w:hAnsi="Arial" w:cs="Arial"/>
        </w:rPr>
        <w:t>Examiner Module</w:t>
      </w:r>
    </w:p>
    <w:p w14:paraId="7A027E4D" w14:textId="77777777" w:rsidR="00D500AC" w:rsidRDefault="00DE3E14" w:rsidP="00564ECB">
      <w:pPr>
        <w:pStyle w:val="ListParagraph"/>
        <w:numPr>
          <w:ilvl w:val="0"/>
          <w:numId w:val="10"/>
        </w:numPr>
        <w:rPr>
          <w:rFonts w:ascii="Arial" w:hAnsi="Arial" w:cs="Arial"/>
        </w:rPr>
      </w:pPr>
      <w:r w:rsidRPr="00D500AC">
        <w:rPr>
          <w:rFonts w:ascii="Arial" w:hAnsi="Arial" w:cs="Arial"/>
        </w:rPr>
        <w:t>Help Editor</w:t>
      </w:r>
    </w:p>
    <w:p w14:paraId="0342FC4C" w14:textId="77777777" w:rsidR="00D500AC" w:rsidRPr="00D500AC" w:rsidRDefault="00DE3E14" w:rsidP="00564ECB">
      <w:pPr>
        <w:pStyle w:val="ListParagraph"/>
        <w:numPr>
          <w:ilvl w:val="0"/>
          <w:numId w:val="10"/>
        </w:numPr>
        <w:rPr>
          <w:rFonts w:ascii="Arial" w:hAnsi="Arial" w:cs="Arial"/>
        </w:rPr>
      </w:pPr>
      <w:r w:rsidRPr="00D500AC">
        <w:rPr>
          <w:rFonts w:ascii="Arial" w:hAnsi="Arial" w:cs="Arial"/>
          <w:bCs/>
        </w:rPr>
        <w:t>Instrument Manager</w:t>
      </w:r>
    </w:p>
    <w:p w14:paraId="4DB8D7B0" w14:textId="77777777" w:rsidR="00D500AC" w:rsidRPr="00D500AC" w:rsidRDefault="00DE3E14" w:rsidP="00564ECB">
      <w:pPr>
        <w:pStyle w:val="ListParagraph"/>
        <w:numPr>
          <w:ilvl w:val="0"/>
          <w:numId w:val="10"/>
        </w:numPr>
        <w:rPr>
          <w:rFonts w:ascii="Arial" w:hAnsi="Arial" w:cs="Arial"/>
        </w:rPr>
      </w:pPr>
      <w:r w:rsidRPr="00D500AC">
        <w:rPr>
          <w:rFonts w:ascii="Arial" w:hAnsi="Arial" w:cs="Arial"/>
          <w:bCs/>
        </w:rPr>
        <w:t>Publications Module</w:t>
      </w:r>
    </w:p>
    <w:p w14:paraId="328D387A" w14:textId="77777777" w:rsidR="00D500AC" w:rsidRPr="00D500AC" w:rsidRDefault="00DE3E14" w:rsidP="00564ECB">
      <w:pPr>
        <w:pStyle w:val="ListParagraph"/>
        <w:numPr>
          <w:ilvl w:val="0"/>
          <w:numId w:val="10"/>
        </w:numPr>
        <w:rPr>
          <w:rFonts w:ascii="Arial" w:hAnsi="Arial" w:cs="Arial"/>
        </w:rPr>
      </w:pPr>
      <w:r w:rsidRPr="00D500AC">
        <w:rPr>
          <w:rFonts w:ascii="Arial" w:hAnsi="Arial" w:cs="Arial"/>
          <w:bCs/>
        </w:rPr>
        <w:t>Server Process Manager</w:t>
      </w:r>
    </w:p>
    <w:p w14:paraId="1D95DEE8" w14:textId="0CAF0CDD" w:rsidR="00564ECB" w:rsidRPr="00D500AC" w:rsidRDefault="00DE3E14" w:rsidP="00564ECB">
      <w:pPr>
        <w:pStyle w:val="ListParagraph"/>
        <w:numPr>
          <w:ilvl w:val="0"/>
          <w:numId w:val="10"/>
        </w:numPr>
        <w:rPr>
          <w:rFonts w:ascii="Arial" w:hAnsi="Arial" w:cs="Arial"/>
        </w:rPr>
      </w:pPr>
      <w:r w:rsidRPr="00D500AC">
        <w:rPr>
          <w:rFonts w:ascii="Arial" w:hAnsi="Arial" w:cs="Arial"/>
          <w:bCs/>
        </w:rPr>
        <w:t>User Accounts</w:t>
      </w:r>
    </w:p>
    <w:p w14:paraId="73D3F493" w14:textId="77777777" w:rsidR="00DE3E14" w:rsidRPr="00A0500B" w:rsidRDefault="00DE3E14" w:rsidP="00AB4540">
      <w:pPr>
        <w:rPr>
          <w:rFonts w:ascii="Arial" w:hAnsi="Arial" w:cs="Arial"/>
        </w:rPr>
      </w:pPr>
    </w:p>
    <w:p w14:paraId="64EE0B41" w14:textId="77777777" w:rsidR="00AB4540" w:rsidRDefault="00AB4540" w:rsidP="00AB4540">
      <w:pPr>
        <w:rPr>
          <w:rFonts w:ascii="Arial" w:hAnsi="Arial" w:cs="Arial"/>
        </w:rPr>
      </w:pPr>
    </w:p>
    <w:p w14:paraId="79113C4F" w14:textId="77777777" w:rsidR="001D568D" w:rsidRDefault="001D568D" w:rsidP="00AB4540">
      <w:pPr>
        <w:rPr>
          <w:rFonts w:ascii="Arial" w:hAnsi="Arial" w:cs="Arial"/>
        </w:rPr>
      </w:pPr>
    </w:p>
    <w:p w14:paraId="302ED9AF" w14:textId="77777777" w:rsidR="001D568D" w:rsidRDefault="001D568D" w:rsidP="00AB4540">
      <w:pPr>
        <w:rPr>
          <w:rFonts w:ascii="Arial" w:hAnsi="Arial" w:cs="Arial"/>
        </w:rPr>
      </w:pPr>
    </w:p>
    <w:p w14:paraId="1CC4F3CE" w14:textId="77777777" w:rsidR="001D568D" w:rsidRPr="00A0500B" w:rsidRDefault="001D568D" w:rsidP="00AB4540">
      <w:pPr>
        <w:rPr>
          <w:rFonts w:ascii="Arial" w:hAnsi="Arial" w:cs="Arial"/>
        </w:rPr>
      </w:pPr>
    </w:p>
    <w:p w14:paraId="1B32ACEF" w14:textId="737A095B" w:rsidR="00AB4540" w:rsidRPr="00EC707D" w:rsidRDefault="00AB4540" w:rsidP="00AE184C">
      <w:pPr>
        <w:pStyle w:val="Heading1"/>
      </w:pPr>
      <w:bookmarkStart w:id="5" w:name="_Toc188488116"/>
      <w:r w:rsidRPr="00EC707D">
        <w:t>Action Plan</w:t>
      </w:r>
      <w:r w:rsidR="00A34EE6" w:rsidRPr="00EC707D">
        <w:t xml:space="preserve"> &amp; Implementation</w:t>
      </w:r>
      <w:bookmarkEnd w:id="5"/>
    </w:p>
    <w:p w14:paraId="02210B05" w14:textId="77777777" w:rsidR="00AB4540" w:rsidRPr="00A0500B" w:rsidRDefault="00AB4540" w:rsidP="00AB4540">
      <w:pPr>
        <w:rPr>
          <w:rFonts w:ascii="Arial" w:hAnsi="Arial" w:cs="Arial"/>
        </w:rPr>
      </w:pPr>
    </w:p>
    <w:p w14:paraId="48B06927" w14:textId="77777777" w:rsidR="00AB4540" w:rsidRPr="00A0500B" w:rsidRDefault="00AB4540" w:rsidP="00AB4540">
      <w:pPr>
        <w:rPr>
          <w:rFonts w:ascii="Arial" w:hAnsi="Arial" w:cs="Arial"/>
        </w:rPr>
      </w:pPr>
    </w:p>
    <w:p w14:paraId="32BEC8B3" w14:textId="77777777" w:rsidR="00AB4540" w:rsidRPr="00AB4540" w:rsidRDefault="00AB4540" w:rsidP="00AB4540">
      <w:pPr>
        <w:rPr>
          <w:rFonts w:ascii="Arial" w:hAnsi="Arial" w:cs="Arial"/>
          <w:bCs/>
          <w:u w:val="single"/>
        </w:rPr>
      </w:pPr>
      <w:r w:rsidRPr="00AB4540">
        <w:rPr>
          <w:rFonts w:ascii="Arial" w:hAnsi="Arial" w:cs="Arial"/>
          <w:bCs/>
          <w:u w:val="single"/>
        </w:rPr>
        <w:t>Steps</w:t>
      </w:r>
      <w:r>
        <w:rPr>
          <w:rFonts w:ascii="Arial" w:hAnsi="Arial" w:cs="Arial"/>
          <w:bCs/>
          <w:u w:val="single"/>
        </w:rPr>
        <w:t xml:space="preserve"> the CVD visit merge script performs</w:t>
      </w:r>
    </w:p>
    <w:p w14:paraId="5C26491A" w14:textId="77777777" w:rsidR="00AB4540" w:rsidRPr="00A0500B" w:rsidRDefault="00AB4540" w:rsidP="00AB4540">
      <w:pPr>
        <w:rPr>
          <w:rFonts w:ascii="Arial" w:hAnsi="Arial" w:cs="Arial"/>
        </w:rPr>
      </w:pPr>
    </w:p>
    <w:p w14:paraId="43CF4EA0" w14:textId="77777777" w:rsidR="00AB4540" w:rsidRDefault="00AB4540" w:rsidP="00AB4540">
      <w:pPr>
        <w:numPr>
          <w:ilvl w:val="0"/>
          <w:numId w:val="9"/>
        </w:numPr>
        <w:rPr>
          <w:rFonts w:ascii="Arial" w:hAnsi="Arial" w:cs="Arial"/>
          <w:b/>
        </w:rPr>
      </w:pPr>
      <w:r w:rsidRPr="00A0500B">
        <w:rPr>
          <w:rFonts w:ascii="Arial" w:hAnsi="Arial" w:cs="Arial"/>
          <w:b/>
        </w:rPr>
        <w:t>Merging of CVD instruments visits by visit.</w:t>
      </w:r>
    </w:p>
    <w:p w14:paraId="03082459" w14:textId="77777777" w:rsidR="00AB4540" w:rsidRPr="00AB4540" w:rsidRDefault="00AB4540" w:rsidP="00AB4540">
      <w:pPr>
        <w:rPr>
          <w:rFonts w:ascii="Arial" w:hAnsi="Arial" w:cs="Arial"/>
          <w:b/>
        </w:rPr>
      </w:pPr>
      <w:r>
        <w:rPr>
          <w:rFonts w:ascii="Arial" w:hAnsi="Arial" w:cs="Arial"/>
        </w:rPr>
        <w:t>Loop through all visits for all participants and perform the following actions:</w:t>
      </w:r>
    </w:p>
    <w:p w14:paraId="6A672419" w14:textId="77777777" w:rsidR="00AB4540" w:rsidRDefault="00AB4540" w:rsidP="00AB4540">
      <w:pPr>
        <w:numPr>
          <w:ilvl w:val="1"/>
          <w:numId w:val="9"/>
        </w:numPr>
        <w:rPr>
          <w:rFonts w:ascii="Arial" w:hAnsi="Arial" w:cs="Arial"/>
          <w:b/>
        </w:rPr>
      </w:pPr>
      <w:r w:rsidRPr="00AB4540">
        <w:rPr>
          <w:rFonts w:ascii="Arial" w:hAnsi="Arial" w:cs="Arial"/>
        </w:rPr>
        <w:t>Rename CVD to non-CVD visit label for participants with no non-CVD created.</w:t>
      </w:r>
    </w:p>
    <w:p w14:paraId="11E0D503" w14:textId="77777777" w:rsidR="00AB4540" w:rsidRDefault="00AB4540" w:rsidP="00AB4540">
      <w:pPr>
        <w:numPr>
          <w:ilvl w:val="1"/>
          <w:numId w:val="9"/>
        </w:numPr>
        <w:rPr>
          <w:rFonts w:ascii="Arial" w:hAnsi="Arial" w:cs="Arial"/>
          <w:b/>
        </w:rPr>
      </w:pPr>
      <w:r w:rsidRPr="00AB4540">
        <w:rPr>
          <w:rFonts w:ascii="Arial" w:hAnsi="Arial" w:cs="Arial"/>
        </w:rPr>
        <w:t>Move all instruments from CVD to non-CVD visit.</w:t>
      </w:r>
    </w:p>
    <w:p w14:paraId="79589D37" w14:textId="77777777" w:rsidR="00AB4540" w:rsidRDefault="00AB4540" w:rsidP="00AB4540">
      <w:pPr>
        <w:numPr>
          <w:ilvl w:val="1"/>
          <w:numId w:val="9"/>
        </w:numPr>
        <w:rPr>
          <w:rFonts w:ascii="Arial" w:hAnsi="Arial" w:cs="Arial"/>
          <w:b/>
        </w:rPr>
      </w:pPr>
      <w:r w:rsidRPr="00AB4540">
        <w:rPr>
          <w:rFonts w:ascii="Arial" w:hAnsi="Arial" w:cs="Arial"/>
        </w:rPr>
        <w:t>No action is performed if an instrument is empty in the CVD visit and exists in non-CVD.</w:t>
      </w:r>
    </w:p>
    <w:p w14:paraId="579451F9" w14:textId="77777777" w:rsidR="00AB4540" w:rsidRDefault="00AB4540" w:rsidP="00AB4540">
      <w:pPr>
        <w:numPr>
          <w:ilvl w:val="1"/>
          <w:numId w:val="9"/>
        </w:numPr>
        <w:rPr>
          <w:rFonts w:ascii="Arial" w:hAnsi="Arial" w:cs="Arial"/>
          <w:b/>
        </w:rPr>
      </w:pPr>
      <w:r w:rsidRPr="00AB4540">
        <w:rPr>
          <w:rFonts w:ascii="Arial" w:hAnsi="Arial" w:cs="Arial"/>
        </w:rPr>
        <w:t>if an instrument doesn’t exist in the non-CVD visit, it creates one in the non-CVD and interchanges comment IDs with CVD.</w:t>
      </w:r>
    </w:p>
    <w:p w14:paraId="70199532" w14:textId="77777777" w:rsidR="00AB4540" w:rsidRDefault="00AB4540" w:rsidP="00AB4540">
      <w:pPr>
        <w:ind w:left="720"/>
        <w:rPr>
          <w:rFonts w:ascii="Arial" w:hAnsi="Arial" w:cs="Arial"/>
          <w:b/>
        </w:rPr>
      </w:pPr>
    </w:p>
    <w:p w14:paraId="207D93E8" w14:textId="77777777" w:rsidR="00AB4540" w:rsidRDefault="00AB4540" w:rsidP="00AB4540">
      <w:pPr>
        <w:numPr>
          <w:ilvl w:val="0"/>
          <w:numId w:val="9"/>
        </w:numPr>
        <w:rPr>
          <w:rFonts w:ascii="Arial" w:hAnsi="Arial" w:cs="Arial"/>
          <w:b/>
        </w:rPr>
      </w:pPr>
      <w:r>
        <w:rPr>
          <w:rFonts w:ascii="Arial" w:hAnsi="Arial" w:cs="Arial"/>
          <w:b/>
        </w:rPr>
        <w:t>Module updates</w:t>
      </w:r>
    </w:p>
    <w:p w14:paraId="0C9FDE9C" w14:textId="77777777" w:rsidR="00AB4540" w:rsidRDefault="00AB4540" w:rsidP="00AB4540">
      <w:pPr>
        <w:numPr>
          <w:ilvl w:val="1"/>
          <w:numId w:val="9"/>
        </w:numPr>
        <w:rPr>
          <w:rFonts w:ascii="Arial" w:hAnsi="Arial" w:cs="Arial"/>
          <w:b/>
        </w:rPr>
      </w:pPr>
      <w:r w:rsidRPr="00AB4540">
        <w:rPr>
          <w:rFonts w:ascii="Arial" w:hAnsi="Arial" w:cs="Arial"/>
        </w:rPr>
        <w:t>When an instrument is moved successfully, update these modules:</w:t>
      </w:r>
    </w:p>
    <w:p w14:paraId="6C2BCA68" w14:textId="77777777" w:rsidR="00AB4540" w:rsidRPr="00A0500B" w:rsidRDefault="00AB4540" w:rsidP="00AB4540">
      <w:pPr>
        <w:pStyle w:val="ListParagraph"/>
        <w:numPr>
          <w:ilvl w:val="2"/>
          <w:numId w:val="9"/>
        </w:numPr>
        <w:jc w:val="both"/>
        <w:rPr>
          <w:rFonts w:ascii="Arial" w:hAnsi="Arial" w:cs="Arial"/>
        </w:rPr>
      </w:pPr>
      <w:r w:rsidRPr="00A0500B">
        <w:rPr>
          <w:rFonts w:ascii="Arial" w:hAnsi="Arial" w:cs="Arial"/>
        </w:rPr>
        <w:t>Participant Accounts (</w:t>
      </w:r>
      <w:proofErr w:type="spellStart"/>
      <w:r w:rsidRPr="00A0500B">
        <w:rPr>
          <w:rFonts w:ascii="Arial" w:hAnsi="Arial" w:cs="Arial"/>
        </w:rPr>
        <w:t>participant_account</w:t>
      </w:r>
      <w:proofErr w:type="spellEnd"/>
      <w:r w:rsidRPr="00A0500B">
        <w:rPr>
          <w:rFonts w:ascii="Arial" w:hAnsi="Arial" w:cs="Arial"/>
        </w:rPr>
        <w:t>)</w:t>
      </w:r>
    </w:p>
    <w:p w14:paraId="6700D969" w14:textId="77777777" w:rsidR="00AB4540" w:rsidRDefault="00AB4540" w:rsidP="00AB4540">
      <w:pPr>
        <w:numPr>
          <w:ilvl w:val="2"/>
          <w:numId w:val="9"/>
        </w:numPr>
        <w:rPr>
          <w:rFonts w:ascii="Arial" w:hAnsi="Arial" w:cs="Arial"/>
        </w:rPr>
      </w:pPr>
      <w:r>
        <w:rPr>
          <w:rFonts w:ascii="Arial" w:hAnsi="Arial" w:cs="Arial"/>
        </w:rPr>
        <w:t>Media module (</w:t>
      </w:r>
      <w:r w:rsidRPr="00AB4540">
        <w:rPr>
          <w:rFonts w:ascii="Arial" w:hAnsi="Arial" w:cs="Arial"/>
        </w:rPr>
        <w:t>media</w:t>
      </w:r>
      <w:r>
        <w:rPr>
          <w:rFonts w:ascii="Arial" w:hAnsi="Arial" w:cs="Arial"/>
        </w:rPr>
        <w:t>)</w:t>
      </w:r>
    </w:p>
    <w:p w14:paraId="26A1850F" w14:textId="77777777" w:rsidR="00AB4540" w:rsidRDefault="00AB4540" w:rsidP="00AB4540">
      <w:pPr>
        <w:numPr>
          <w:ilvl w:val="2"/>
          <w:numId w:val="9"/>
        </w:numPr>
        <w:rPr>
          <w:rFonts w:ascii="Arial" w:hAnsi="Arial" w:cs="Arial"/>
        </w:rPr>
      </w:pPr>
      <w:r>
        <w:rPr>
          <w:rFonts w:ascii="Arial" w:hAnsi="Arial" w:cs="Arial"/>
        </w:rPr>
        <w:t>Behavioral Feedback (</w:t>
      </w:r>
      <w:proofErr w:type="spellStart"/>
      <w:r w:rsidRPr="00AB4540">
        <w:rPr>
          <w:rFonts w:ascii="Arial" w:hAnsi="Arial" w:cs="Arial"/>
        </w:rPr>
        <w:t>feedback_bvl_thread</w:t>
      </w:r>
      <w:proofErr w:type="spellEnd"/>
      <w:r>
        <w:rPr>
          <w:rFonts w:ascii="Arial" w:hAnsi="Arial" w:cs="Arial"/>
        </w:rPr>
        <w:t>)</w:t>
      </w:r>
    </w:p>
    <w:p w14:paraId="1D7A6A37" w14:textId="77777777" w:rsidR="00AB4540" w:rsidRPr="00A0500B" w:rsidRDefault="00AB4540" w:rsidP="00AB4540">
      <w:pPr>
        <w:pStyle w:val="ListParagraph"/>
        <w:numPr>
          <w:ilvl w:val="2"/>
          <w:numId w:val="9"/>
        </w:numPr>
        <w:jc w:val="both"/>
        <w:rPr>
          <w:rFonts w:ascii="Arial" w:hAnsi="Arial" w:cs="Arial"/>
        </w:rPr>
      </w:pPr>
      <w:r w:rsidRPr="00A0500B">
        <w:rPr>
          <w:rFonts w:ascii="Arial" w:hAnsi="Arial" w:cs="Arial"/>
        </w:rPr>
        <w:t>Issue Tracker (</w:t>
      </w:r>
      <w:proofErr w:type="spellStart"/>
      <w:r w:rsidRPr="00A0500B">
        <w:rPr>
          <w:rFonts w:ascii="Arial" w:hAnsi="Arial" w:cs="Arial"/>
        </w:rPr>
        <w:t>issue_tracker</w:t>
      </w:r>
      <w:proofErr w:type="spellEnd"/>
      <w:r w:rsidRPr="00A0500B">
        <w:rPr>
          <w:rFonts w:ascii="Arial" w:hAnsi="Arial" w:cs="Arial"/>
        </w:rPr>
        <w:t>)</w:t>
      </w:r>
    </w:p>
    <w:p w14:paraId="7C498AAE" w14:textId="77777777" w:rsidR="00AB4540" w:rsidRPr="00A0500B" w:rsidRDefault="00AB4540" w:rsidP="00AB4540">
      <w:pPr>
        <w:pStyle w:val="ListParagraph"/>
        <w:numPr>
          <w:ilvl w:val="2"/>
          <w:numId w:val="9"/>
        </w:numPr>
        <w:jc w:val="both"/>
        <w:rPr>
          <w:rFonts w:ascii="Arial" w:hAnsi="Arial" w:cs="Arial"/>
        </w:rPr>
      </w:pPr>
      <w:r w:rsidRPr="00A0500B">
        <w:rPr>
          <w:rFonts w:ascii="Arial" w:hAnsi="Arial" w:cs="Arial"/>
        </w:rPr>
        <w:t>Document Repository (</w:t>
      </w:r>
      <w:proofErr w:type="spellStart"/>
      <w:r w:rsidRPr="00A0500B">
        <w:rPr>
          <w:rFonts w:ascii="Arial" w:hAnsi="Arial" w:cs="Arial"/>
        </w:rPr>
        <w:t>document_repository</w:t>
      </w:r>
      <w:proofErr w:type="spellEnd"/>
      <w:r w:rsidRPr="00A0500B">
        <w:rPr>
          <w:rFonts w:ascii="Arial" w:hAnsi="Arial" w:cs="Arial"/>
        </w:rPr>
        <w:t>)</w:t>
      </w:r>
    </w:p>
    <w:p w14:paraId="2C5A3916" w14:textId="77777777" w:rsidR="00AB4540" w:rsidRPr="00A0500B" w:rsidRDefault="00AB4540" w:rsidP="00AB4540">
      <w:pPr>
        <w:pStyle w:val="ListParagraph"/>
        <w:numPr>
          <w:ilvl w:val="2"/>
          <w:numId w:val="9"/>
        </w:numPr>
        <w:jc w:val="both"/>
        <w:rPr>
          <w:rFonts w:ascii="Arial" w:hAnsi="Arial" w:cs="Arial"/>
        </w:rPr>
      </w:pPr>
      <w:r w:rsidRPr="00A0500B">
        <w:rPr>
          <w:rFonts w:ascii="Arial" w:hAnsi="Arial" w:cs="Arial"/>
        </w:rPr>
        <w:t>Conflicts Resolver (</w:t>
      </w:r>
      <w:proofErr w:type="spellStart"/>
      <w:r w:rsidRPr="00A0500B">
        <w:rPr>
          <w:rFonts w:ascii="Arial" w:hAnsi="Arial" w:cs="Arial"/>
        </w:rPr>
        <w:t>conflict_resolved</w:t>
      </w:r>
      <w:proofErr w:type="spellEnd"/>
      <w:r w:rsidRPr="00A0500B">
        <w:rPr>
          <w:rFonts w:ascii="Arial" w:hAnsi="Arial" w:cs="Arial"/>
        </w:rPr>
        <w:t>)</w:t>
      </w:r>
    </w:p>
    <w:p w14:paraId="7ED505A9" w14:textId="77777777" w:rsidR="00DE3E14" w:rsidRDefault="00AB4540" w:rsidP="00DE3E14">
      <w:pPr>
        <w:pStyle w:val="ListParagraph"/>
        <w:numPr>
          <w:ilvl w:val="2"/>
          <w:numId w:val="9"/>
        </w:numPr>
        <w:jc w:val="both"/>
        <w:rPr>
          <w:rFonts w:ascii="Arial" w:hAnsi="Arial" w:cs="Arial"/>
        </w:rPr>
      </w:pPr>
      <w:r w:rsidRPr="00A0500B">
        <w:rPr>
          <w:rFonts w:ascii="Arial" w:hAnsi="Arial" w:cs="Arial"/>
        </w:rPr>
        <w:t>Reliability Module (reliability)</w:t>
      </w:r>
    </w:p>
    <w:p w14:paraId="485B0350" w14:textId="2AD2FE39" w:rsidR="00DE3E14" w:rsidRPr="00DE3E14" w:rsidRDefault="00DE3E14" w:rsidP="00DE3E14">
      <w:pPr>
        <w:pStyle w:val="ListParagraph"/>
        <w:numPr>
          <w:ilvl w:val="2"/>
          <w:numId w:val="9"/>
        </w:numPr>
        <w:jc w:val="both"/>
        <w:rPr>
          <w:rFonts w:ascii="Arial" w:hAnsi="Arial" w:cs="Arial"/>
        </w:rPr>
      </w:pPr>
      <w:r w:rsidRPr="00DE3E14">
        <w:rPr>
          <w:rFonts w:ascii="Arial" w:hAnsi="Arial" w:cs="Arial"/>
        </w:rPr>
        <w:t>Schedule Module (appointment)</w:t>
      </w:r>
    </w:p>
    <w:p w14:paraId="49A803BE" w14:textId="77777777" w:rsidR="00AB4540" w:rsidRPr="00AB4540" w:rsidRDefault="00AB4540" w:rsidP="00AB4540">
      <w:pPr>
        <w:ind w:left="2160"/>
        <w:rPr>
          <w:rFonts w:ascii="Arial" w:hAnsi="Arial" w:cs="Arial"/>
        </w:rPr>
      </w:pPr>
    </w:p>
    <w:p w14:paraId="4DA4709B" w14:textId="77777777" w:rsidR="00AB4540" w:rsidRDefault="00AB4540" w:rsidP="00AB4540">
      <w:pPr>
        <w:numPr>
          <w:ilvl w:val="0"/>
          <w:numId w:val="9"/>
        </w:numPr>
        <w:rPr>
          <w:rFonts w:ascii="Arial" w:hAnsi="Arial" w:cs="Arial"/>
          <w:b/>
        </w:rPr>
      </w:pPr>
      <w:r>
        <w:rPr>
          <w:rFonts w:ascii="Arial" w:hAnsi="Arial" w:cs="Arial"/>
          <w:b/>
        </w:rPr>
        <w:t>Log of results</w:t>
      </w:r>
    </w:p>
    <w:p w14:paraId="3880C952" w14:textId="77777777" w:rsidR="00AB4540" w:rsidRPr="00AB4540" w:rsidRDefault="00AB4540" w:rsidP="00AB4540">
      <w:pPr>
        <w:numPr>
          <w:ilvl w:val="1"/>
          <w:numId w:val="9"/>
        </w:numPr>
        <w:rPr>
          <w:rFonts w:ascii="Arial" w:hAnsi="Arial" w:cs="Arial"/>
          <w:b/>
        </w:rPr>
      </w:pPr>
      <w:r w:rsidRPr="00AB4540">
        <w:rPr>
          <w:rFonts w:ascii="Arial" w:hAnsi="Arial" w:cs="Arial"/>
        </w:rPr>
        <w:t>If an instrument exists in both visits print the difference in the data in the error log.</w:t>
      </w:r>
    </w:p>
    <w:p w14:paraId="3FB80E8E" w14:textId="77777777" w:rsidR="00AB4540" w:rsidRPr="00AB4540" w:rsidRDefault="00AB4540" w:rsidP="00AB4540">
      <w:pPr>
        <w:numPr>
          <w:ilvl w:val="1"/>
          <w:numId w:val="9"/>
        </w:numPr>
        <w:rPr>
          <w:rFonts w:ascii="Arial" w:hAnsi="Arial" w:cs="Arial"/>
          <w:b/>
        </w:rPr>
      </w:pPr>
      <w:r w:rsidRPr="00AB4540">
        <w:rPr>
          <w:rFonts w:ascii="Arial" w:hAnsi="Arial" w:cs="Arial"/>
        </w:rPr>
        <w:t>After the script runs successfully a log file is generated for each visit for trace.</w:t>
      </w:r>
    </w:p>
    <w:p w14:paraId="26DA8FC3" w14:textId="4708B945" w:rsidR="00AB4540" w:rsidRPr="00AB4540" w:rsidRDefault="00AB4540" w:rsidP="00A34EE6">
      <w:pPr>
        <w:shd w:val="clear" w:color="auto" w:fill="FFFFFF"/>
        <w:rPr>
          <w:rFonts w:ascii="Arial" w:hAnsi="Arial" w:cs="Arial"/>
        </w:rPr>
      </w:pPr>
    </w:p>
    <w:p w14:paraId="0D226388" w14:textId="77777777" w:rsidR="00261A83" w:rsidRPr="00A0500B" w:rsidRDefault="00261A83" w:rsidP="00261A83">
      <w:pPr>
        <w:jc w:val="both"/>
        <w:rPr>
          <w:rFonts w:ascii="Arial" w:hAnsi="Arial" w:cs="Arial"/>
        </w:rPr>
      </w:pPr>
    </w:p>
    <w:p w14:paraId="6A1326B9" w14:textId="77777777" w:rsidR="00261A83" w:rsidRPr="00A0500B" w:rsidRDefault="00261A83" w:rsidP="00261A83">
      <w:pPr>
        <w:jc w:val="both"/>
        <w:rPr>
          <w:rFonts w:ascii="Arial" w:hAnsi="Arial" w:cs="Arial"/>
        </w:rPr>
      </w:pPr>
    </w:p>
    <w:p w14:paraId="7BC1854F" w14:textId="72F06115" w:rsidR="00261A83" w:rsidRPr="001D568D" w:rsidRDefault="00457BCE" w:rsidP="001D568D">
      <w:pPr>
        <w:pStyle w:val="Heading1"/>
      </w:pPr>
      <w:bookmarkStart w:id="6" w:name="_Toc188488117"/>
      <w:r w:rsidRPr="001D568D">
        <w:t>Visit Merge Logic Flowchart</w:t>
      </w:r>
      <w:bookmarkEnd w:id="6"/>
    </w:p>
    <w:p w14:paraId="4A241C70" w14:textId="77777777" w:rsidR="00261A83" w:rsidRPr="00A0500B" w:rsidRDefault="00261A83" w:rsidP="00261A83">
      <w:pPr>
        <w:pStyle w:val="ListParagraph"/>
        <w:jc w:val="both"/>
        <w:rPr>
          <w:rFonts w:ascii="Arial" w:hAnsi="Arial" w:cs="Arial"/>
        </w:rPr>
      </w:pPr>
    </w:p>
    <w:p w14:paraId="6663CE60" w14:textId="02A0CE0B" w:rsidR="00261A83" w:rsidRPr="007E439E" w:rsidRDefault="00457BCE" w:rsidP="00261A83">
      <w:pPr>
        <w:ind w:firstLine="360"/>
        <w:jc w:val="both"/>
        <w:rPr>
          <w:rFonts w:ascii="Arial" w:hAnsi="Arial" w:cs="Arial"/>
        </w:rPr>
      </w:pPr>
      <w:r>
        <w:rPr>
          <w:rFonts w:ascii="Arial" w:hAnsi="Arial" w:cs="Arial"/>
        </w:rPr>
        <w:t>Below is a visual representation of the logic implemented to merge the CVD and Non-CVD visits.</w:t>
      </w:r>
    </w:p>
    <w:p w14:paraId="006DF34A" w14:textId="77777777" w:rsidR="00261A83" w:rsidRDefault="00261A83" w:rsidP="00261A83">
      <w:pPr>
        <w:jc w:val="both"/>
        <w:rPr>
          <w:rFonts w:ascii="Arial" w:hAnsi="Arial" w:cs="Arial"/>
          <w:b/>
          <w:bCs/>
          <w:sz w:val="28"/>
          <w:szCs w:val="28"/>
        </w:rPr>
      </w:pPr>
    </w:p>
    <w:p w14:paraId="2FB8936E" w14:textId="77777777" w:rsidR="00457BCE" w:rsidRDefault="00457BCE" w:rsidP="00261A83">
      <w:pPr>
        <w:jc w:val="both"/>
        <w:rPr>
          <w:rFonts w:ascii="Arial" w:hAnsi="Arial" w:cs="Arial"/>
          <w:b/>
          <w:bCs/>
          <w:sz w:val="28"/>
          <w:szCs w:val="28"/>
        </w:rPr>
      </w:pPr>
    </w:p>
    <w:p w14:paraId="36C1AEB8" w14:textId="77777777" w:rsidR="00457BCE" w:rsidRDefault="00457BCE" w:rsidP="00261A83">
      <w:pPr>
        <w:jc w:val="both"/>
        <w:rPr>
          <w:rFonts w:ascii="Arial" w:hAnsi="Arial" w:cs="Arial"/>
          <w:b/>
          <w:bCs/>
          <w:sz w:val="28"/>
          <w:szCs w:val="28"/>
        </w:rPr>
      </w:pPr>
    </w:p>
    <w:p w14:paraId="4C9ACF65" w14:textId="1D026AEC" w:rsidR="00261A83" w:rsidRDefault="00457BCE" w:rsidP="00261A83">
      <w:pPr>
        <w:jc w:val="both"/>
        <w:rPr>
          <w:rFonts w:ascii="Arial" w:hAnsi="Arial" w:cs="Arial"/>
          <w:b/>
          <w:bCs/>
          <w:sz w:val="28"/>
          <w:szCs w:val="28"/>
        </w:rPr>
      </w:pPr>
      <w:r>
        <w:rPr>
          <w:rFonts w:ascii="Arial" w:hAnsi="Arial" w:cs="Arial"/>
          <w:b/>
          <w:bCs/>
          <w:noProof/>
          <w:sz w:val="28"/>
          <w:szCs w:val="28"/>
        </w:rPr>
        <w:lastRenderedPageBreak/>
        <w:drawing>
          <wp:inline distT="0" distB="0" distL="0" distR="0" wp14:anchorId="00CC95D6" wp14:editId="6C23B281">
            <wp:extent cx="5943600" cy="3886835"/>
            <wp:effectExtent l="0" t="0" r="0" b="0"/>
            <wp:docPr id="974010176" name="Picture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0176" name="Picture 2" descr="A diagram of a flowcha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886835"/>
                    </a:xfrm>
                    <a:prstGeom prst="rect">
                      <a:avLst/>
                    </a:prstGeom>
                  </pic:spPr>
                </pic:pic>
              </a:graphicData>
            </a:graphic>
          </wp:inline>
        </w:drawing>
      </w:r>
    </w:p>
    <w:p w14:paraId="13C736DE" w14:textId="69001DDF" w:rsidR="00457BCE" w:rsidRDefault="00457BCE" w:rsidP="00261A83">
      <w:pPr>
        <w:jc w:val="both"/>
        <w:rPr>
          <w:rFonts w:ascii="Arial" w:hAnsi="Arial" w:cs="Arial"/>
          <w:b/>
          <w:bCs/>
          <w:sz w:val="28"/>
          <w:szCs w:val="28"/>
        </w:rPr>
      </w:pPr>
      <w:r>
        <w:rPr>
          <w:rFonts w:ascii="Arial" w:hAnsi="Arial" w:cs="Arial"/>
          <w:b/>
          <w:bCs/>
          <w:noProof/>
          <w:sz w:val="28"/>
          <w:szCs w:val="28"/>
        </w:rPr>
        <w:drawing>
          <wp:inline distT="0" distB="0" distL="0" distR="0" wp14:anchorId="4486F4E3" wp14:editId="3D3D1A38">
            <wp:extent cx="5943600" cy="3947160"/>
            <wp:effectExtent l="0" t="0" r="0" b="2540"/>
            <wp:docPr id="120071182"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1182" name="Picture 1" descr="A diagram of a flowchar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47160"/>
                    </a:xfrm>
                    <a:prstGeom prst="rect">
                      <a:avLst/>
                    </a:prstGeom>
                  </pic:spPr>
                </pic:pic>
              </a:graphicData>
            </a:graphic>
          </wp:inline>
        </w:drawing>
      </w:r>
    </w:p>
    <w:p w14:paraId="44A6C686" w14:textId="77777777" w:rsidR="001D568D" w:rsidRDefault="001D568D" w:rsidP="00261A83">
      <w:pPr>
        <w:jc w:val="both"/>
        <w:rPr>
          <w:rFonts w:ascii="Arial" w:hAnsi="Arial" w:cs="Arial"/>
          <w:sz w:val="18"/>
          <w:szCs w:val="18"/>
        </w:rPr>
      </w:pPr>
    </w:p>
    <w:p w14:paraId="3060AC5E" w14:textId="3EEDD23A" w:rsidR="00457BCE" w:rsidRDefault="001D568D" w:rsidP="00261A83">
      <w:pPr>
        <w:jc w:val="both"/>
        <w:rPr>
          <w:rFonts w:ascii="Arial" w:hAnsi="Arial" w:cs="Arial"/>
          <w:sz w:val="18"/>
          <w:szCs w:val="18"/>
        </w:rPr>
      </w:pPr>
      <w:r w:rsidRPr="001D568D">
        <w:rPr>
          <w:rFonts w:ascii="Arial" w:hAnsi="Arial" w:cs="Arial"/>
          <w:sz w:val="18"/>
          <w:szCs w:val="18"/>
        </w:rPr>
        <w:t xml:space="preserve">Figure 1. </w:t>
      </w:r>
      <w:r>
        <w:rPr>
          <w:rFonts w:ascii="Arial" w:hAnsi="Arial" w:cs="Arial"/>
          <w:sz w:val="18"/>
          <w:szCs w:val="18"/>
        </w:rPr>
        <w:t>Flowchart of CVD Visit Merge logic for the instrument allocation pipeline</w:t>
      </w:r>
    </w:p>
    <w:p w14:paraId="1A3CE5C4" w14:textId="77777777" w:rsidR="001D568D" w:rsidRPr="001D568D" w:rsidRDefault="001D568D" w:rsidP="00261A83">
      <w:pPr>
        <w:jc w:val="both"/>
        <w:rPr>
          <w:rFonts w:ascii="Arial" w:hAnsi="Arial" w:cs="Arial"/>
          <w:b/>
          <w:bCs/>
          <w:sz w:val="20"/>
          <w:szCs w:val="20"/>
        </w:rPr>
      </w:pPr>
    </w:p>
    <w:p w14:paraId="7B510B47" w14:textId="151B1FAC" w:rsidR="00261A83" w:rsidRPr="001D568D" w:rsidRDefault="00261A83" w:rsidP="001D568D">
      <w:pPr>
        <w:pStyle w:val="Heading1"/>
      </w:pPr>
      <w:bookmarkStart w:id="7" w:name="_Toc188488118"/>
      <w:r w:rsidRPr="001D568D">
        <w:t>Instrument Labeling Scheme</w:t>
      </w:r>
      <w:bookmarkEnd w:id="7"/>
    </w:p>
    <w:p w14:paraId="6F2AAFCE" w14:textId="77777777" w:rsidR="00261A83" w:rsidRPr="00A0500B" w:rsidRDefault="00261A83" w:rsidP="00261A83">
      <w:pPr>
        <w:pStyle w:val="ListParagraph"/>
        <w:jc w:val="both"/>
        <w:rPr>
          <w:rFonts w:ascii="Arial" w:hAnsi="Arial" w:cs="Arial"/>
        </w:rPr>
      </w:pPr>
    </w:p>
    <w:p w14:paraId="53A76C31" w14:textId="704A619F" w:rsidR="00261A83" w:rsidRDefault="00CE7B18" w:rsidP="00261A83">
      <w:pPr>
        <w:ind w:firstLine="360"/>
        <w:jc w:val="both"/>
        <w:rPr>
          <w:rFonts w:ascii="Arial" w:hAnsi="Arial" w:cs="Arial"/>
        </w:rPr>
      </w:pPr>
      <w:r>
        <w:rPr>
          <w:rFonts w:ascii="Arial" w:hAnsi="Arial" w:cs="Arial"/>
        </w:rPr>
        <w:t>The table below shows the action taken and the resulting instrument label outputs as defined by the preceding conditions</w:t>
      </w:r>
      <w:r w:rsidR="00261A83" w:rsidRPr="007E439E">
        <w:rPr>
          <w:rFonts w:ascii="Arial" w:hAnsi="Arial" w:cs="Arial"/>
        </w:rPr>
        <w:t>:</w:t>
      </w:r>
    </w:p>
    <w:p w14:paraId="6C415CE2" w14:textId="77777777" w:rsidR="00CE7B18" w:rsidRPr="007E439E" w:rsidRDefault="00CE7B18" w:rsidP="00261A83">
      <w:pPr>
        <w:ind w:firstLine="360"/>
        <w:jc w:val="both"/>
        <w:rPr>
          <w:rFonts w:ascii="Arial" w:hAnsi="Arial" w:cs="Arial"/>
        </w:rPr>
      </w:pPr>
    </w:p>
    <w:p w14:paraId="29C9F7F8" w14:textId="2749C55A" w:rsidR="00AB4540" w:rsidRPr="00A0500B" w:rsidRDefault="00CE7B18" w:rsidP="00AB4540">
      <w:pPr>
        <w:jc w:val="both"/>
        <w:rPr>
          <w:rFonts w:ascii="Arial" w:hAnsi="Arial" w:cs="Arial"/>
        </w:rPr>
      </w:pPr>
      <w:r>
        <w:rPr>
          <w:rFonts w:ascii="Arial" w:hAnsi="Arial" w:cs="Arial"/>
          <w:noProof/>
        </w:rPr>
        <w:drawing>
          <wp:inline distT="0" distB="0" distL="0" distR="0" wp14:anchorId="5424E3DD" wp14:editId="70565C49">
            <wp:extent cx="5943600" cy="2822575"/>
            <wp:effectExtent l="0" t="0" r="0" b="0"/>
            <wp:docPr id="1907200412" name="Picture 3" descr="A screenshot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00412" name="Picture 3" descr="A screenshot of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822575"/>
                    </a:xfrm>
                    <a:prstGeom prst="rect">
                      <a:avLst/>
                    </a:prstGeom>
                  </pic:spPr>
                </pic:pic>
              </a:graphicData>
            </a:graphic>
          </wp:inline>
        </w:drawing>
      </w:r>
    </w:p>
    <w:p w14:paraId="6AFB1F54" w14:textId="77777777" w:rsidR="001D568D" w:rsidRDefault="001D568D" w:rsidP="00564ECB">
      <w:pPr>
        <w:rPr>
          <w:rFonts w:ascii="Arial" w:hAnsi="Arial" w:cs="Arial"/>
          <w:sz w:val="18"/>
          <w:szCs w:val="18"/>
        </w:rPr>
      </w:pPr>
    </w:p>
    <w:p w14:paraId="1935A997" w14:textId="5B3DBFFC" w:rsidR="00AB4540" w:rsidRDefault="001D568D" w:rsidP="00564ECB">
      <w:pPr>
        <w:rPr>
          <w:rFonts w:ascii="Arial" w:hAnsi="Arial" w:cs="Arial"/>
        </w:rPr>
      </w:pPr>
      <w:r>
        <w:rPr>
          <w:rFonts w:ascii="Arial" w:hAnsi="Arial" w:cs="Arial"/>
          <w:sz w:val="18"/>
          <w:szCs w:val="18"/>
        </w:rPr>
        <w:t>Table</w:t>
      </w:r>
      <w:r w:rsidRPr="001D568D">
        <w:rPr>
          <w:rFonts w:ascii="Arial" w:hAnsi="Arial" w:cs="Arial"/>
          <w:sz w:val="18"/>
          <w:szCs w:val="18"/>
        </w:rPr>
        <w:t xml:space="preserve"> 1. </w:t>
      </w:r>
      <w:r>
        <w:rPr>
          <w:rFonts w:ascii="Arial" w:hAnsi="Arial" w:cs="Arial"/>
          <w:sz w:val="18"/>
          <w:szCs w:val="18"/>
        </w:rPr>
        <w:t>Table delineating initial conditions, action taken and resulting flag label for instruments.</w:t>
      </w:r>
    </w:p>
    <w:p w14:paraId="6243BA99" w14:textId="77777777" w:rsidR="001D568D" w:rsidRDefault="001D568D" w:rsidP="00564ECB">
      <w:pPr>
        <w:rPr>
          <w:rFonts w:ascii="Arial" w:hAnsi="Arial" w:cs="Arial"/>
        </w:rPr>
      </w:pPr>
    </w:p>
    <w:p w14:paraId="395894FF" w14:textId="77777777" w:rsidR="00AB4540" w:rsidRDefault="00AB4540" w:rsidP="00564ECB">
      <w:pPr>
        <w:rPr>
          <w:rFonts w:ascii="Arial" w:hAnsi="Arial" w:cs="Arial"/>
        </w:rPr>
      </w:pPr>
    </w:p>
    <w:p w14:paraId="6ABC9E67" w14:textId="77777777" w:rsidR="001D568D" w:rsidRDefault="001D568D" w:rsidP="00564ECB">
      <w:pPr>
        <w:rPr>
          <w:rFonts w:ascii="Arial" w:hAnsi="Arial" w:cs="Arial"/>
        </w:rPr>
      </w:pPr>
    </w:p>
    <w:p w14:paraId="7CD35C02" w14:textId="77777777" w:rsidR="001D568D" w:rsidRDefault="001D568D" w:rsidP="00564ECB">
      <w:pPr>
        <w:rPr>
          <w:rFonts w:ascii="Arial" w:hAnsi="Arial" w:cs="Arial"/>
        </w:rPr>
      </w:pPr>
    </w:p>
    <w:p w14:paraId="04425AB7" w14:textId="77777777" w:rsidR="001D568D" w:rsidRPr="00A0500B" w:rsidRDefault="001D568D" w:rsidP="00564ECB">
      <w:pPr>
        <w:rPr>
          <w:rFonts w:ascii="Arial" w:hAnsi="Arial" w:cs="Arial"/>
        </w:rPr>
      </w:pPr>
    </w:p>
    <w:p w14:paraId="383B1F9B" w14:textId="6D29B996" w:rsidR="00CA4E4D" w:rsidRPr="00EC707D" w:rsidRDefault="00A0500B" w:rsidP="001D568D">
      <w:pPr>
        <w:pStyle w:val="Heading1"/>
      </w:pPr>
      <w:bookmarkStart w:id="8" w:name="_Toc188488119"/>
      <w:r w:rsidRPr="00EC707D">
        <w:t xml:space="preserve">CVD Visit Merge - </w:t>
      </w:r>
      <w:r w:rsidR="00CA4E4D" w:rsidRPr="00EC707D">
        <w:t>Audit</w:t>
      </w:r>
      <w:bookmarkEnd w:id="8"/>
    </w:p>
    <w:p w14:paraId="4F384C82" w14:textId="77777777" w:rsidR="00CA4E4D" w:rsidRPr="00A0500B" w:rsidRDefault="00CA4E4D" w:rsidP="00CA4E4D">
      <w:pPr>
        <w:rPr>
          <w:rFonts w:ascii="Arial" w:hAnsi="Arial" w:cs="Arial"/>
        </w:rPr>
      </w:pPr>
    </w:p>
    <w:p w14:paraId="3DDBF0D7" w14:textId="77777777" w:rsidR="00CA4E4D" w:rsidRPr="00A0500B" w:rsidRDefault="00CA4E4D" w:rsidP="00CA4E4D">
      <w:pPr>
        <w:rPr>
          <w:rFonts w:ascii="Arial" w:hAnsi="Arial" w:cs="Arial"/>
          <w:u w:val="single"/>
        </w:rPr>
      </w:pPr>
      <w:r w:rsidRPr="00A0500B">
        <w:rPr>
          <w:rFonts w:ascii="Arial" w:hAnsi="Arial" w:cs="Arial"/>
          <w:u w:val="single"/>
        </w:rPr>
        <w:t>CVD Visits across studies:</w:t>
      </w:r>
    </w:p>
    <w:p w14:paraId="39B34B3C" w14:textId="77777777" w:rsidR="00CA4E4D" w:rsidRPr="00A0500B" w:rsidRDefault="00CA4E4D" w:rsidP="00CA4E4D">
      <w:pPr>
        <w:rPr>
          <w:rFonts w:ascii="Arial" w:hAnsi="Arial" w:cs="Arial"/>
        </w:rPr>
      </w:pPr>
    </w:p>
    <w:p w14:paraId="2E5A228D" w14:textId="77777777" w:rsidR="00CA4E4D" w:rsidRPr="00A0500B" w:rsidRDefault="00CA4E4D" w:rsidP="00CA4E4D">
      <w:pPr>
        <w:rPr>
          <w:rFonts w:ascii="Arial" w:hAnsi="Arial" w:cs="Arial"/>
        </w:rPr>
      </w:pPr>
      <w:r w:rsidRPr="00A0500B">
        <w:rPr>
          <w:rFonts w:ascii="Arial" w:eastAsia="Aptos Narrow" w:hAnsi="Arial" w:cs="Arial"/>
          <w:b/>
          <w:color w:val="000000"/>
        </w:rPr>
        <w:t>TOTAL CVD Visits - ALL</w:t>
      </w:r>
    </w:p>
    <w:tbl>
      <w:tblPr>
        <w:tblW w:w="4720" w:type="dxa"/>
        <w:tblLayout w:type="fixed"/>
        <w:tblLook w:val="0400" w:firstRow="0" w:lastRow="0" w:firstColumn="0" w:lastColumn="0" w:noHBand="0" w:noVBand="1"/>
      </w:tblPr>
      <w:tblGrid>
        <w:gridCol w:w="2660"/>
        <w:gridCol w:w="2060"/>
      </w:tblGrid>
      <w:tr w:rsidR="00CA4E4D" w:rsidRPr="00A0500B" w14:paraId="785DD505" w14:textId="77777777" w:rsidTr="005328E9">
        <w:trPr>
          <w:trHeight w:val="320"/>
        </w:trPr>
        <w:tc>
          <w:tcPr>
            <w:tcW w:w="2660" w:type="dxa"/>
            <w:tcBorders>
              <w:top w:val="nil"/>
              <w:left w:val="nil"/>
              <w:bottom w:val="single" w:sz="4" w:space="0" w:color="44B3E1"/>
              <w:right w:val="nil"/>
            </w:tcBorders>
            <w:shd w:val="clear" w:color="auto" w:fill="C0E6F5"/>
            <w:vAlign w:val="bottom"/>
          </w:tcPr>
          <w:p w14:paraId="52EC4853"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Row Labels</w:t>
            </w:r>
          </w:p>
        </w:tc>
        <w:tc>
          <w:tcPr>
            <w:tcW w:w="2060" w:type="dxa"/>
            <w:tcBorders>
              <w:top w:val="nil"/>
              <w:left w:val="nil"/>
              <w:bottom w:val="single" w:sz="4" w:space="0" w:color="44B3E1"/>
              <w:right w:val="nil"/>
            </w:tcBorders>
            <w:shd w:val="clear" w:color="auto" w:fill="C0E6F5"/>
            <w:vAlign w:val="bottom"/>
          </w:tcPr>
          <w:p w14:paraId="4D9F6E78"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Count of Identifiers</w:t>
            </w:r>
          </w:p>
        </w:tc>
      </w:tr>
      <w:tr w:rsidR="00CA4E4D" w:rsidRPr="00A0500B" w14:paraId="7D9606B8" w14:textId="77777777" w:rsidTr="005328E9">
        <w:trPr>
          <w:trHeight w:val="320"/>
        </w:trPr>
        <w:tc>
          <w:tcPr>
            <w:tcW w:w="2660" w:type="dxa"/>
            <w:tcBorders>
              <w:top w:val="nil"/>
              <w:left w:val="nil"/>
              <w:bottom w:val="nil"/>
              <w:right w:val="nil"/>
            </w:tcBorders>
            <w:shd w:val="clear" w:color="auto" w:fill="auto"/>
            <w:vAlign w:val="bottom"/>
          </w:tcPr>
          <w:p w14:paraId="42C22271"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Down Syndrome Infant</w:t>
            </w:r>
          </w:p>
        </w:tc>
        <w:tc>
          <w:tcPr>
            <w:tcW w:w="2060" w:type="dxa"/>
            <w:tcBorders>
              <w:top w:val="nil"/>
              <w:left w:val="nil"/>
              <w:bottom w:val="nil"/>
              <w:right w:val="nil"/>
            </w:tcBorders>
            <w:shd w:val="clear" w:color="auto" w:fill="auto"/>
            <w:vAlign w:val="bottom"/>
          </w:tcPr>
          <w:p w14:paraId="2CB02C08"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317</w:t>
            </w:r>
          </w:p>
        </w:tc>
      </w:tr>
      <w:tr w:rsidR="00CA4E4D" w:rsidRPr="00A0500B" w14:paraId="515409CD" w14:textId="77777777" w:rsidTr="005328E9">
        <w:trPr>
          <w:trHeight w:val="320"/>
        </w:trPr>
        <w:tc>
          <w:tcPr>
            <w:tcW w:w="2660" w:type="dxa"/>
            <w:tcBorders>
              <w:top w:val="nil"/>
              <w:left w:val="nil"/>
              <w:bottom w:val="nil"/>
              <w:right w:val="nil"/>
            </w:tcBorders>
            <w:shd w:val="clear" w:color="auto" w:fill="auto"/>
            <w:vAlign w:val="bottom"/>
          </w:tcPr>
          <w:p w14:paraId="7F8CBC8C"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 EP</w:t>
            </w:r>
          </w:p>
        </w:tc>
        <w:tc>
          <w:tcPr>
            <w:tcW w:w="2060" w:type="dxa"/>
            <w:tcBorders>
              <w:top w:val="nil"/>
              <w:left w:val="nil"/>
              <w:bottom w:val="nil"/>
              <w:right w:val="nil"/>
            </w:tcBorders>
            <w:shd w:val="clear" w:color="auto" w:fill="auto"/>
            <w:vAlign w:val="bottom"/>
          </w:tcPr>
          <w:p w14:paraId="552A42D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551</w:t>
            </w:r>
          </w:p>
        </w:tc>
      </w:tr>
      <w:tr w:rsidR="00CA4E4D" w:rsidRPr="00A0500B" w14:paraId="248CF64D" w14:textId="77777777" w:rsidTr="005328E9">
        <w:trPr>
          <w:trHeight w:val="320"/>
        </w:trPr>
        <w:tc>
          <w:tcPr>
            <w:tcW w:w="2660" w:type="dxa"/>
            <w:tcBorders>
              <w:top w:val="nil"/>
              <w:left w:val="nil"/>
              <w:bottom w:val="nil"/>
              <w:right w:val="nil"/>
            </w:tcBorders>
            <w:shd w:val="clear" w:color="auto" w:fill="auto"/>
            <w:vAlign w:val="bottom"/>
          </w:tcPr>
          <w:p w14:paraId="2008DE6F"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IBIS1</w:t>
            </w:r>
          </w:p>
        </w:tc>
        <w:tc>
          <w:tcPr>
            <w:tcW w:w="2060" w:type="dxa"/>
            <w:tcBorders>
              <w:top w:val="nil"/>
              <w:left w:val="nil"/>
              <w:bottom w:val="nil"/>
              <w:right w:val="nil"/>
            </w:tcBorders>
            <w:shd w:val="clear" w:color="auto" w:fill="auto"/>
            <w:vAlign w:val="bottom"/>
          </w:tcPr>
          <w:p w14:paraId="0F49FD74"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120</w:t>
            </w:r>
          </w:p>
        </w:tc>
      </w:tr>
      <w:tr w:rsidR="00CA4E4D" w:rsidRPr="00A0500B" w14:paraId="09FCDE2F" w14:textId="77777777" w:rsidTr="005328E9">
        <w:trPr>
          <w:trHeight w:val="320"/>
        </w:trPr>
        <w:tc>
          <w:tcPr>
            <w:tcW w:w="2660" w:type="dxa"/>
            <w:tcBorders>
              <w:top w:val="nil"/>
              <w:left w:val="nil"/>
              <w:bottom w:val="nil"/>
              <w:right w:val="nil"/>
            </w:tcBorders>
            <w:shd w:val="clear" w:color="auto" w:fill="auto"/>
            <w:vAlign w:val="bottom"/>
          </w:tcPr>
          <w:p w14:paraId="4ED1B36D"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IBIS2</w:t>
            </w:r>
          </w:p>
        </w:tc>
        <w:tc>
          <w:tcPr>
            <w:tcW w:w="2060" w:type="dxa"/>
            <w:tcBorders>
              <w:top w:val="nil"/>
              <w:left w:val="nil"/>
              <w:bottom w:val="nil"/>
              <w:right w:val="nil"/>
            </w:tcBorders>
            <w:shd w:val="clear" w:color="auto" w:fill="auto"/>
            <w:vAlign w:val="bottom"/>
          </w:tcPr>
          <w:p w14:paraId="5DDD331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73</w:t>
            </w:r>
          </w:p>
        </w:tc>
      </w:tr>
      <w:tr w:rsidR="00CA4E4D" w:rsidRPr="00A0500B" w14:paraId="1E8EF488" w14:textId="77777777" w:rsidTr="005328E9">
        <w:trPr>
          <w:trHeight w:val="320"/>
        </w:trPr>
        <w:tc>
          <w:tcPr>
            <w:tcW w:w="2660" w:type="dxa"/>
            <w:tcBorders>
              <w:top w:val="nil"/>
              <w:left w:val="nil"/>
              <w:bottom w:val="nil"/>
              <w:right w:val="nil"/>
            </w:tcBorders>
            <w:shd w:val="clear" w:color="auto" w:fill="auto"/>
            <w:vAlign w:val="bottom"/>
          </w:tcPr>
          <w:p w14:paraId="44E45DBB"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IDDRC-UNC</w:t>
            </w:r>
          </w:p>
        </w:tc>
        <w:tc>
          <w:tcPr>
            <w:tcW w:w="2060" w:type="dxa"/>
            <w:tcBorders>
              <w:top w:val="nil"/>
              <w:left w:val="nil"/>
              <w:bottom w:val="nil"/>
              <w:right w:val="nil"/>
            </w:tcBorders>
            <w:shd w:val="clear" w:color="auto" w:fill="auto"/>
            <w:vAlign w:val="bottom"/>
          </w:tcPr>
          <w:p w14:paraId="07ECB2A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r>
      <w:tr w:rsidR="00CA4E4D" w:rsidRPr="00A0500B" w14:paraId="4720CF0E" w14:textId="77777777" w:rsidTr="005328E9">
        <w:trPr>
          <w:trHeight w:val="320"/>
        </w:trPr>
        <w:tc>
          <w:tcPr>
            <w:tcW w:w="2660" w:type="dxa"/>
            <w:tcBorders>
              <w:top w:val="single" w:sz="4" w:space="0" w:color="44B3E1"/>
              <w:left w:val="nil"/>
              <w:bottom w:val="nil"/>
              <w:right w:val="nil"/>
            </w:tcBorders>
            <w:shd w:val="clear" w:color="auto" w:fill="C0E6F5"/>
            <w:vAlign w:val="bottom"/>
          </w:tcPr>
          <w:p w14:paraId="6D47D7E6"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2060" w:type="dxa"/>
            <w:tcBorders>
              <w:top w:val="single" w:sz="4" w:space="0" w:color="44B3E1"/>
              <w:left w:val="nil"/>
              <w:bottom w:val="nil"/>
              <w:right w:val="nil"/>
            </w:tcBorders>
            <w:shd w:val="clear" w:color="auto" w:fill="C0E6F5"/>
            <w:vAlign w:val="bottom"/>
          </w:tcPr>
          <w:p w14:paraId="7832923B"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1090</w:t>
            </w:r>
          </w:p>
        </w:tc>
      </w:tr>
    </w:tbl>
    <w:p w14:paraId="50B41C09" w14:textId="77777777" w:rsidR="00CA4E4D" w:rsidRPr="00A0500B" w:rsidRDefault="00CA4E4D" w:rsidP="00CA4E4D">
      <w:pPr>
        <w:rPr>
          <w:rFonts w:ascii="Arial" w:hAnsi="Arial" w:cs="Arial"/>
        </w:rPr>
      </w:pPr>
    </w:p>
    <w:p w14:paraId="28A457D8" w14:textId="77777777" w:rsidR="00CA4E4D" w:rsidRDefault="00CA4E4D" w:rsidP="00CA4E4D">
      <w:pPr>
        <w:rPr>
          <w:rFonts w:ascii="Arial" w:hAnsi="Arial" w:cs="Arial"/>
        </w:rPr>
      </w:pPr>
    </w:p>
    <w:p w14:paraId="2EEEFEFF" w14:textId="77777777" w:rsidR="001D568D" w:rsidRPr="00A0500B" w:rsidRDefault="001D568D" w:rsidP="00CA4E4D">
      <w:pPr>
        <w:rPr>
          <w:rFonts w:ascii="Arial" w:hAnsi="Arial" w:cs="Arial"/>
        </w:rPr>
      </w:pPr>
    </w:p>
    <w:p w14:paraId="43CAB363" w14:textId="77777777" w:rsidR="00CA4E4D" w:rsidRPr="00A0500B" w:rsidRDefault="00CA4E4D" w:rsidP="00CA4E4D">
      <w:pPr>
        <w:rPr>
          <w:rFonts w:ascii="Arial" w:hAnsi="Arial" w:cs="Arial"/>
          <w:u w:val="single"/>
        </w:rPr>
      </w:pPr>
      <w:r w:rsidRPr="00A0500B">
        <w:rPr>
          <w:rFonts w:ascii="Arial" w:hAnsi="Arial" w:cs="Arial"/>
          <w:u w:val="single"/>
        </w:rPr>
        <w:t>CVD Visits- Visit Labels:</w:t>
      </w:r>
    </w:p>
    <w:p w14:paraId="5250C677" w14:textId="77777777" w:rsidR="00CA4E4D" w:rsidRPr="00A0500B" w:rsidRDefault="00CA4E4D" w:rsidP="00CA4E4D">
      <w:pPr>
        <w:rPr>
          <w:rFonts w:ascii="Arial" w:hAnsi="Arial" w:cs="Arial"/>
          <w:u w:val="single"/>
        </w:rPr>
      </w:pPr>
    </w:p>
    <w:tbl>
      <w:tblPr>
        <w:tblW w:w="4320" w:type="dxa"/>
        <w:tblLayout w:type="fixed"/>
        <w:tblLook w:val="0400" w:firstRow="0" w:lastRow="0" w:firstColumn="0" w:lastColumn="0" w:noHBand="0" w:noVBand="1"/>
      </w:tblPr>
      <w:tblGrid>
        <w:gridCol w:w="2260"/>
        <w:gridCol w:w="2060"/>
      </w:tblGrid>
      <w:tr w:rsidR="00CA4E4D" w:rsidRPr="00A0500B" w14:paraId="05A93801" w14:textId="77777777" w:rsidTr="005328E9">
        <w:trPr>
          <w:trHeight w:val="320"/>
        </w:trPr>
        <w:tc>
          <w:tcPr>
            <w:tcW w:w="2260" w:type="dxa"/>
            <w:tcBorders>
              <w:top w:val="nil"/>
              <w:left w:val="nil"/>
              <w:bottom w:val="single" w:sz="4" w:space="0" w:color="44B3E1"/>
              <w:right w:val="nil"/>
            </w:tcBorders>
            <w:shd w:val="clear" w:color="auto" w:fill="C0E6F5"/>
            <w:vAlign w:val="bottom"/>
          </w:tcPr>
          <w:p w14:paraId="7FDA937A"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Row Labels</w:t>
            </w:r>
          </w:p>
        </w:tc>
        <w:tc>
          <w:tcPr>
            <w:tcW w:w="2060" w:type="dxa"/>
            <w:tcBorders>
              <w:top w:val="nil"/>
              <w:left w:val="nil"/>
              <w:bottom w:val="single" w:sz="4" w:space="0" w:color="44B3E1"/>
              <w:right w:val="nil"/>
            </w:tcBorders>
            <w:shd w:val="clear" w:color="auto" w:fill="C0E6F5"/>
            <w:vAlign w:val="bottom"/>
          </w:tcPr>
          <w:p w14:paraId="7F589DC3"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Count of Identifiers</w:t>
            </w:r>
          </w:p>
        </w:tc>
      </w:tr>
      <w:tr w:rsidR="00CA4E4D" w:rsidRPr="00A0500B" w14:paraId="55798C89" w14:textId="77777777" w:rsidTr="005328E9">
        <w:trPr>
          <w:trHeight w:val="320"/>
        </w:trPr>
        <w:tc>
          <w:tcPr>
            <w:tcW w:w="2260" w:type="dxa"/>
            <w:tcBorders>
              <w:top w:val="nil"/>
              <w:left w:val="nil"/>
              <w:bottom w:val="nil"/>
              <w:right w:val="nil"/>
            </w:tcBorders>
            <w:shd w:val="clear" w:color="auto" w:fill="auto"/>
            <w:vAlign w:val="bottom"/>
          </w:tcPr>
          <w:p w14:paraId="47D64313"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V06-CVD</w:t>
            </w:r>
          </w:p>
        </w:tc>
        <w:tc>
          <w:tcPr>
            <w:tcW w:w="2060" w:type="dxa"/>
            <w:tcBorders>
              <w:top w:val="nil"/>
              <w:left w:val="nil"/>
              <w:bottom w:val="nil"/>
              <w:right w:val="nil"/>
            </w:tcBorders>
            <w:shd w:val="clear" w:color="auto" w:fill="auto"/>
            <w:vAlign w:val="bottom"/>
          </w:tcPr>
          <w:p w14:paraId="01D7F90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330</w:t>
            </w:r>
          </w:p>
        </w:tc>
      </w:tr>
      <w:tr w:rsidR="00CA4E4D" w:rsidRPr="00A0500B" w14:paraId="31B691D4" w14:textId="77777777" w:rsidTr="005328E9">
        <w:trPr>
          <w:trHeight w:val="320"/>
        </w:trPr>
        <w:tc>
          <w:tcPr>
            <w:tcW w:w="2260" w:type="dxa"/>
            <w:tcBorders>
              <w:top w:val="nil"/>
              <w:left w:val="nil"/>
              <w:bottom w:val="nil"/>
              <w:right w:val="nil"/>
            </w:tcBorders>
            <w:shd w:val="clear" w:color="auto" w:fill="auto"/>
            <w:vAlign w:val="bottom"/>
          </w:tcPr>
          <w:p w14:paraId="33113B70"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V12-CVD</w:t>
            </w:r>
          </w:p>
        </w:tc>
        <w:tc>
          <w:tcPr>
            <w:tcW w:w="2060" w:type="dxa"/>
            <w:tcBorders>
              <w:top w:val="nil"/>
              <w:left w:val="nil"/>
              <w:bottom w:val="nil"/>
              <w:right w:val="nil"/>
            </w:tcBorders>
            <w:shd w:val="clear" w:color="auto" w:fill="auto"/>
            <w:vAlign w:val="bottom"/>
          </w:tcPr>
          <w:p w14:paraId="3722161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268</w:t>
            </w:r>
          </w:p>
        </w:tc>
      </w:tr>
      <w:tr w:rsidR="00CA4E4D" w:rsidRPr="00A0500B" w14:paraId="08E5406D" w14:textId="77777777" w:rsidTr="005328E9">
        <w:trPr>
          <w:trHeight w:val="320"/>
        </w:trPr>
        <w:tc>
          <w:tcPr>
            <w:tcW w:w="2260" w:type="dxa"/>
            <w:tcBorders>
              <w:top w:val="nil"/>
              <w:left w:val="nil"/>
              <w:bottom w:val="nil"/>
              <w:right w:val="nil"/>
            </w:tcBorders>
            <w:shd w:val="clear" w:color="auto" w:fill="auto"/>
            <w:vAlign w:val="bottom"/>
          </w:tcPr>
          <w:p w14:paraId="44053633"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V18-CVD</w:t>
            </w:r>
          </w:p>
        </w:tc>
        <w:tc>
          <w:tcPr>
            <w:tcW w:w="2060" w:type="dxa"/>
            <w:tcBorders>
              <w:top w:val="nil"/>
              <w:left w:val="nil"/>
              <w:bottom w:val="nil"/>
              <w:right w:val="nil"/>
            </w:tcBorders>
            <w:shd w:val="clear" w:color="auto" w:fill="auto"/>
            <w:vAlign w:val="bottom"/>
          </w:tcPr>
          <w:p w14:paraId="16FD279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60</w:t>
            </w:r>
          </w:p>
        </w:tc>
      </w:tr>
      <w:tr w:rsidR="00CA4E4D" w:rsidRPr="00A0500B" w14:paraId="28607ACB" w14:textId="77777777" w:rsidTr="005328E9">
        <w:trPr>
          <w:trHeight w:val="320"/>
        </w:trPr>
        <w:tc>
          <w:tcPr>
            <w:tcW w:w="2260" w:type="dxa"/>
            <w:tcBorders>
              <w:top w:val="nil"/>
              <w:left w:val="nil"/>
              <w:bottom w:val="nil"/>
              <w:right w:val="nil"/>
            </w:tcBorders>
            <w:shd w:val="clear" w:color="auto" w:fill="auto"/>
            <w:vAlign w:val="bottom"/>
          </w:tcPr>
          <w:p w14:paraId="5DE54447"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V24-CVD</w:t>
            </w:r>
          </w:p>
        </w:tc>
        <w:tc>
          <w:tcPr>
            <w:tcW w:w="2060" w:type="dxa"/>
            <w:tcBorders>
              <w:top w:val="nil"/>
              <w:left w:val="nil"/>
              <w:bottom w:val="nil"/>
              <w:right w:val="nil"/>
            </w:tcBorders>
            <w:shd w:val="clear" w:color="auto" w:fill="auto"/>
            <w:vAlign w:val="bottom"/>
          </w:tcPr>
          <w:p w14:paraId="3F7937D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154</w:t>
            </w:r>
          </w:p>
        </w:tc>
      </w:tr>
      <w:tr w:rsidR="00CA4E4D" w:rsidRPr="00A0500B" w14:paraId="10A3D596" w14:textId="77777777" w:rsidTr="005328E9">
        <w:trPr>
          <w:trHeight w:val="320"/>
        </w:trPr>
        <w:tc>
          <w:tcPr>
            <w:tcW w:w="2260" w:type="dxa"/>
            <w:tcBorders>
              <w:top w:val="nil"/>
              <w:left w:val="nil"/>
              <w:bottom w:val="nil"/>
              <w:right w:val="nil"/>
            </w:tcBorders>
            <w:shd w:val="clear" w:color="auto" w:fill="auto"/>
            <w:vAlign w:val="bottom"/>
          </w:tcPr>
          <w:p w14:paraId="185373FF"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V9-CVD</w:t>
            </w:r>
          </w:p>
        </w:tc>
        <w:tc>
          <w:tcPr>
            <w:tcW w:w="2060" w:type="dxa"/>
            <w:tcBorders>
              <w:top w:val="nil"/>
              <w:left w:val="nil"/>
              <w:bottom w:val="nil"/>
              <w:right w:val="nil"/>
            </w:tcBorders>
            <w:shd w:val="clear" w:color="auto" w:fill="auto"/>
            <w:vAlign w:val="bottom"/>
          </w:tcPr>
          <w:p w14:paraId="5495C498"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85</w:t>
            </w:r>
          </w:p>
        </w:tc>
      </w:tr>
      <w:tr w:rsidR="00CA4E4D" w:rsidRPr="00A0500B" w14:paraId="0E474E51" w14:textId="77777777" w:rsidTr="005328E9">
        <w:trPr>
          <w:trHeight w:val="320"/>
        </w:trPr>
        <w:tc>
          <w:tcPr>
            <w:tcW w:w="2260" w:type="dxa"/>
            <w:tcBorders>
              <w:top w:val="nil"/>
              <w:left w:val="nil"/>
              <w:bottom w:val="nil"/>
              <w:right w:val="nil"/>
            </w:tcBorders>
            <w:shd w:val="clear" w:color="auto" w:fill="auto"/>
            <w:vAlign w:val="bottom"/>
          </w:tcPr>
          <w:p w14:paraId="78459136"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VADOL-CVD</w:t>
            </w:r>
          </w:p>
        </w:tc>
        <w:tc>
          <w:tcPr>
            <w:tcW w:w="2060" w:type="dxa"/>
            <w:tcBorders>
              <w:top w:val="nil"/>
              <w:left w:val="nil"/>
              <w:bottom w:val="nil"/>
              <w:right w:val="nil"/>
            </w:tcBorders>
            <w:shd w:val="clear" w:color="auto" w:fill="auto"/>
            <w:vAlign w:val="bottom"/>
          </w:tcPr>
          <w:p w14:paraId="1FE0CDE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38</w:t>
            </w:r>
          </w:p>
        </w:tc>
      </w:tr>
      <w:tr w:rsidR="00CA4E4D" w:rsidRPr="00A0500B" w14:paraId="6B4B47CA" w14:textId="77777777" w:rsidTr="005328E9">
        <w:trPr>
          <w:trHeight w:val="320"/>
        </w:trPr>
        <w:tc>
          <w:tcPr>
            <w:tcW w:w="2260" w:type="dxa"/>
            <w:tcBorders>
              <w:top w:val="nil"/>
              <w:left w:val="nil"/>
              <w:bottom w:val="nil"/>
              <w:right w:val="nil"/>
            </w:tcBorders>
            <w:shd w:val="clear" w:color="auto" w:fill="auto"/>
            <w:vAlign w:val="bottom"/>
          </w:tcPr>
          <w:p w14:paraId="60942C86"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VSA-CVD</w:t>
            </w:r>
          </w:p>
        </w:tc>
        <w:tc>
          <w:tcPr>
            <w:tcW w:w="2060" w:type="dxa"/>
            <w:tcBorders>
              <w:top w:val="nil"/>
              <w:left w:val="nil"/>
              <w:bottom w:val="nil"/>
              <w:right w:val="nil"/>
            </w:tcBorders>
            <w:shd w:val="clear" w:color="auto" w:fill="auto"/>
            <w:vAlign w:val="bottom"/>
          </w:tcPr>
          <w:p w14:paraId="2F7D0C3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155</w:t>
            </w:r>
          </w:p>
        </w:tc>
      </w:tr>
      <w:tr w:rsidR="00CA4E4D" w:rsidRPr="00A0500B" w14:paraId="5988BC33" w14:textId="77777777" w:rsidTr="005328E9">
        <w:trPr>
          <w:trHeight w:val="320"/>
        </w:trPr>
        <w:tc>
          <w:tcPr>
            <w:tcW w:w="2260" w:type="dxa"/>
            <w:tcBorders>
              <w:top w:val="single" w:sz="4" w:space="0" w:color="44B3E1"/>
              <w:left w:val="nil"/>
              <w:bottom w:val="nil"/>
              <w:right w:val="nil"/>
            </w:tcBorders>
            <w:shd w:val="clear" w:color="auto" w:fill="C0E6F5"/>
            <w:vAlign w:val="bottom"/>
          </w:tcPr>
          <w:p w14:paraId="420E0319"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2060" w:type="dxa"/>
            <w:tcBorders>
              <w:top w:val="single" w:sz="4" w:space="0" w:color="44B3E1"/>
              <w:left w:val="nil"/>
              <w:bottom w:val="nil"/>
              <w:right w:val="nil"/>
            </w:tcBorders>
            <w:shd w:val="clear" w:color="auto" w:fill="C0E6F5"/>
            <w:vAlign w:val="bottom"/>
          </w:tcPr>
          <w:p w14:paraId="2E99B385"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1090</w:t>
            </w:r>
          </w:p>
        </w:tc>
      </w:tr>
    </w:tbl>
    <w:p w14:paraId="5D0C45F7" w14:textId="77777777" w:rsidR="00CA4E4D" w:rsidRPr="00A0500B" w:rsidRDefault="00CA4E4D" w:rsidP="00CA4E4D">
      <w:pPr>
        <w:rPr>
          <w:rFonts w:ascii="Arial" w:hAnsi="Arial" w:cs="Arial"/>
          <w:u w:val="single"/>
        </w:rPr>
      </w:pPr>
    </w:p>
    <w:p w14:paraId="3AE4EE58" w14:textId="77777777" w:rsidR="00CA4E4D" w:rsidRDefault="00CA4E4D" w:rsidP="00CA4E4D">
      <w:pPr>
        <w:rPr>
          <w:rFonts w:ascii="Arial" w:hAnsi="Arial" w:cs="Arial"/>
          <w:u w:val="single"/>
        </w:rPr>
      </w:pPr>
    </w:p>
    <w:p w14:paraId="59E33722" w14:textId="77777777" w:rsidR="001D568D" w:rsidRPr="00A0500B" w:rsidRDefault="001D568D" w:rsidP="00CA4E4D">
      <w:pPr>
        <w:rPr>
          <w:rFonts w:ascii="Arial" w:hAnsi="Arial" w:cs="Arial"/>
          <w:u w:val="single"/>
        </w:rPr>
      </w:pPr>
    </w:p>
    <w:p w14:paraId="7B988918" w14:textId="77777777" w:rsidR="00CA4E4D" w:rsidRPr="00A0500B" w:rsidRDefault="00CA4E4D" w:rsidP="00CA4E4D">
      <w:pPr>
        <w:rPr>
          <w:rFonts w:ascii="Arial" w:hAnsi="Arial" w:cs="Arial"/>
          <w:u w:val="single"/>
        </w:rPr>
      </w:pPr>
      <w:r w:rsidRPr="00A0500B">
        <w:rPr>
          <w:rFonts w:ascii="Arial" w:hAnsi="Arial" w:cs="Arial"/>
          <w:u w:val="single"/>
        </w:rPr>
        <w:t>CVD Visits per visit:</w:t>
      </w:r>
    </w:p>
    <w:p w14:paraId="25D069D6" w14:textId="77777777" w:rsidR="00CA4E4D" w:rsidRPr="00A0500B" w:rsidRDefault="00CA4E4D" w:rsidP="00CA4E4D">
      <w:pPr>
        <w:rPr>
          <w:rFonts w:ascii="Arial" w:hAnsi="Arial" w:cs="Arial"/>
        </w:rPr>
      </w:pPr>
    </w:p>
    <w:tbl>
      <w:tblPr>
        <w:tblW w:w="9540" w:type="dxa"/>
        <w:tblLayout w:type="fixed"/>
        <w:tblLook w:val="0400" w:firstRow="0" w:lastRow="0" w:firstColumn="0" w:lastColumn="0" w:noHBand="0" w:noVBand="1"/>
      </w:tblPr>
      <w:tblGrid>
        <w:gridCol w:w="1260"/>
        <w:gridCol w:w="1780"/>
        <w:gridCol w:w="1300"/>
        <w:gridCol w:w="1300"/>
        <w:gridCol w:w="1300"/>
        <w:gridCol w:w="1300"/>
        <w:gridCol w:w="1300"/>
      </w:tblGrid>
      <w:tr w:rsidR="00CA4E4D" w:rsidRPr="00A0500B" w14:paraId="21C01C8A" w14:textId="77777777" w:rsidTr="005328E9">
        <w:trPr>
          <w:trHeight w:val="320"/>
        </w:trPr>
        <w:tc>
          <w:tcPr>
            <w:tcW w:w="3040" w:type="dxa"/>
            <w:gridSpan w:val="2"/>
            <w:tcBorders>
              <w:top w:val="nil"/>
              <w:left w:val="nil"/>
              <w:bottom w:val="nil"/>
              <w:right w:val="nil"/>
            </w:tcBorders>
            <w:shd w:val="clear" w:color="auto" w:fill="auto"/>
            <w:vAlign w:val="bottom"/>
          </w:tcPr>
          <w:p w14:paraId="477903D8"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Visits – ALL/Site</w:t>
            </w:r>
          </w:p>
        </w:tc>
        <w:tc>
          <w:tcPr>
            <w:tcW w:w="1300" w:type="dxa"/>
            <w:tcBorders>
              <w:top w:val="nil"/>
              <w:left w:val="nil"/>
              <w:bottom w:val="nil"/>
              <w:right w:val="nil"/>
            </w:tcBorders>
            <w:shd w:val="clear" w:color="auto" w:fill="auto"/>
            <w:vAlign w:val="bottom"/>
          </w:tcPr>
          <w:p w14:paraId="08954BCA" w14:textId="77777777" w:rsidR="00CA4E4D" w:rsidRPr="00A0500B" w:rsidRDefault="00CA4E4D" w:rsidP="005328E9">
            <w:pPr>
              <w:rPr>
                <w:rFonts w:ascii="Arial" w:eastAsia="Aptos Narrow" w:hAnsi="Arial" w:cs="Arial"/>
                <w:b/>
                <w:color w:val="000000"/>
              </w:rPr>
            </w:pPr>
          </w:p>
        </w:tc>
        <w:tc>
          <w:tcPr>
            <w:tcW w:w="1300" w:type="dxa"/>
            <w:tcBorders>
              <w:top w:val="nil"/>
              <w:left w:val="nil"/>
              <w:bottom w:val="nil"/>
              <w:right w:val="nil"/>
            </w:tcBorders>
            <w:shd w:val="clear" w:color="auto" w:fill="auto"/>
            <w:vAlign w:val="bottom"/>
          </w:tcPr>
          <w:p w14:paraId="62894173" w14:textId="77777777" w:rsidR="00CA4E4D" w:rsidRPr="00A0500B" w:rsidRDefault="00CA4E4D" w:rsidP="005328E9">
            <w:pPr>
              <w:rPr>
                <w:rFonts w:ascii="Arial" w:hAnsi="Arial" w:cs="Arial"/>
              </w:rPr>
            </w:pPr>
          </w:p>
        </w:tc>
        <w:tc>
          <w:tcPr>
            <w:tcW w:w="1300" w:type="dxa"/>
            <w:tcBorders>
              <w:top w:val="nil"/>
              <w:left w:val="nil"/>
              <w:bottom w:val="nil"/>
              <w:right w:val="nil"/>
            </w:tcBorders>
            <w:shd w:val="clear" w:color="auto" w:fill="auto"/>
            <w:vAlign w:val="bottom"/>
          </w:tcPr>
          <w:p w14:paraId="46A0B40A" w14:textId="77777777" w:rsidR="00CA4E4D" w:rsidRPr="00A0500B" w:rsidRDefault="00CA4E4D" w:rsidP="005328E9">
            <w:pPr>
              <w:rPr>
                <w:rFonts w:ascii="Arial" w:hAnsi="Arial" w:cs="Arial"/>
              </w:rPr>
            </w:pPr>
          </w:p>
        </w:tc>
        <w:tc>
          <w:tcPr>
            <w:tcW w:w="1300" w:type="dxa"/>
            <w:tcBorders>
              <w:top w:val="nil"/>
              <w:left w:val="nil"/>
              <w:bottom w:val="nil"/>
              <w:right w:val="nil"/>
            </w:tcBorders>
            <w:shd w:val="clear" w:color="auto" w:fill="auto"/>
            <w:vAlign w:val="bottom"/>
          </w:tcPr>
          <w:p w14:paraId="1E27C69E" w14:textId="77777777" w:rsidR="00CA4E4D" w:rsidRPr="00A0500B" w:rsidRDefault="00CA4E4D" w:rsidP="005328E9">
            <w:pPr>
              <w:rPr>
                <w:rFonts w:ascii="Arial" w:hAnsi="Arial" w:cs="Arial"/>
              </w:rPr>
            </w:pPr>
          </w:p>
        </w:tc>
        <w:tc>
          <w:tcPr>
            <w:tcW w:w="1300" w:type="dxa"/>
            <w:tcBorders>
              <w:top w:val="nil"/>
              <w:left w:val="nil"/>
              <w:bottom w:val="nil"/>
              <w:right w:val="nil"/>
            </w:tcBorders>
            <w:shd w:val="clear" w:color="auto" w:fill="auto"/>
            <w:vAlign w:val="bottom"/>
          </w:tcPr>
          <w:p w14:paraId="76FB4CD9" w14:textId="77777777" w:rsidR="00CA4E4D" w:rsidRPr="00A0500B" w:rsidRDefault="00CA4E4D" w:rsidP="005328E9">
            <w:pPr>
              <w:rPr>
                <w:rFonts w:ascii="Arial" w:hAnsi="Arial" w:cs="Arial"/>
              </w:rPr>
            </w:pPr>
          </w:p>
        </w:tc>
      </w:tr>
      <w:tr w:rsidR="00CA4E4D" w:rsidRPr="00A0500B" w14:paraId="5A706C6A" w14:textId="77777777" w:rsidTr="005328E9">
        <w:trPr>
          <w:trHeight w:val="680"/>
        </w:trPr>
        <w:tc>
          <w:tcPr>
            <w:tcW w:w="1260" w:type="dxa"/>
            <w:tcBorders>
              <w:top w:val="nil"/>
              <w:left w:val="nil"/>
              <w:bottom w:val="single" w:sz="4" w:space="0" w:color="44B3E1"/>
              <w:right w:val="nil"/>
            </w:tcBorders>
            <w:shd w:val="clear" w:color="auto" w:fill="C0E6F5"/>
            <w:vAlign w:val="center"/>
          </w:tcPr>
          <w:p w14:paraId="6213AFC6"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1780" w:type="dxa"/>
            <w:tcBorders>
              <w:top w:val="nil"/>
              <w:left w:val="nil"/>
              <w:bottom w:val="single" w:sz="4" w:space="0" w:color="44B3E1"/>
              <w:right w:val="nil"/>
            </w:tcBorders>
            <w:shd w:val="clear" w:color="auto" w:fill="C0E6F5"/>
            <w:vAlign w:val="center"/>
          </w:tcPr>
          <w:p w14:paraId="284B305F"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Down Syndrome Infant</w:t>
            </w:r>
          </w:p>
        </w:tc>
        <w:tc>
          <w:tcPr>
            <w:tcW w:w="1300" w:type="dxa"/>
            <w:tcBorders>
              <w:top w:val="nil"/>
              <w:left w:val="nil"/>
              <w:bottom w:val="single" w:sz="4" w:space="0" w:color="44B3E1"/>
              <w:right w:val="nil"/>
            </w:tcBorders>
            <w:shd w:val="clear" w:color="auto" w:fill="C0E6F5"/>
            <w:vAlign w:val="center"/>
          </w:tcPr>
          <w:p w14:paraId="678B8680"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 EP</w:t>
            </w:r>
          </w:p>
        </w:tc>
        <w:tc>
          <w:tcPr>
            <w:tcW w:w="1300" w:type="dxa"/>
            <w:tcBorders>
              <w:top w:val="nil"/>
              <w:left w:val="nil"/>
              <w:bottom w:val="single" w:sz="4" w:space="0" w:color="44B3E1"/>
              <w:right w:val="nil"/>
            </w:tcBorders>
            <w:shd w:val="clear" w:color="auto" w:fill="C0E6F5"/>
            <w:vAlign w:val="center"/>
          </w:tcPr>
          <w:p w14:paraId="6EB3BC1B"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IBIS1</w:t>
            </w:r>
          </w:p>
        </w:tc>
        <w:tc>
          <w:tcPr>
            <w:tcW w:w="1300" w:type="dxa"/>
            <w:tcBorders>
              <w:top w:val="nil"/>
              <w:left w:val="nil"/>
              <w:bottom w:val="single" w:sz="4" w:space="0" w:color="44B3E1"/>
              <w:right w:val="nil"/>
            </w:tcBorders>
            <w:shd w:val="clear" w:color="auto" w:fill="C0E6F5"/>
            <w:vAlign w:val="center"/>
          </w:tcPr>
          <w:p w14:paraId="00444F53"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IBIS2</w:t>
            </w:r>
          </w:p>
        </w:tc>
        <w:tc>
          <w:tcPr>
            <w:tcW w:w="1300" w:type="dxa"/>
            <w:tcBorders>
              <w:top w:val="nil"/>
              <w:left w:val="nil"/>
              <w:bottom w:val="single" w:sz="4" w:space="0" w:color="44B3E1"/>
              <w:right w:val="nil"/>
            </w:tcBorders>
            <w:shd w:val="clear" w:color="auto" w:fill="C0E6F5"/>
            <w:vAlign w:val="center"/>
          </w:tcPr>
          <w:p w14:paraId="57A3CBD6"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IDDRC-UNC</w:t>
            </w:r>
          </w:p>
        </w:tc>
        <w:tc>
          <w:tcPr>
            <w:tcW w:w="1300" w:type="dxa"/>
            <w:tcBorders>
              <w:top w:val="nil"/>
              <w:left w:val="nil"/>
              <w:bottom w:val="single" w:sz="4" w:space="0" w:color="44B3E1"/>
              <w:right w:val="nil"/>
            </w:tcBorders>
            <w:shd w:val="clear" w:color="auto" w:fill="C0E6F5"/>
            <w:vAlign w:val="center"/>
          </w:tcPr>
          <w:p w14:paraId="41CFC2C9"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12F36E2D" w14:textId="77777777" w:rsidTr="005328E9">
        <w:trPr>
          <w:trHeight w:val="320"/>
        </w:trPr>
        <w:tc>
          <w:tcPr>
            <w:tcW w:w="1260" w:type="dxa"/>
            <w:tcBorders>
              <w:top w:val="nil"/>
              <w:left w:val="nil"/>
              <w:bottom w:val="nil"/>
              <w:right w:val="nil"/>
            </w:tcBorders>
            <w:shd w:val="clear" w:color="auto" w:fill="auto"/>
            <w:vAlign w:val="bottom"/>
          </w:tcPr>
          <w:p w14:paraId="25FBFEB8"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PHI</w:t>
            </w:r>
          </w:p>
        </w:tc>
        <w:tc>
          <w:tcPr>
            <w:tcW w:w="1780" w:type="dxa"/>
            <w:tcBorders>
              <w:top w:val="nil"/>
              <w:left w:val="nil"/>
              <w:bottom w:val="nil"/>
              <w:right w:val="nil"/>
            </w:tcBorders>
            <w:shd w:val="clear" w:color="auto" w:fill="auto"/>
            <w:vAlign w:val="bottom"/>
          </w:tcPr>
          <w:p w14:paraId="4F67950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85</w:t>
            </w:r>
          </w:p>
        </w:tc>
        <w:tc>
          <w:tcPr>
            <w:tcW w:w="1300" w:type="dxa"/>
            <w:tcBorders>
              <w:top w:val="nil"/>
              <w:left w:val="nil"/>
              <w:bottom w:val="nil"/>
              <w:right w:val="nil"/>
            </w:tcBorders>
            <w:shd w:val="clear" w:color="auto" w:fill="auto"/>
            <w:vAlign w:val="bottom"/>
          </w:tcPr>
          <w:p w14:paraId="53CC687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117</w:t>
            </w:r>
          </w:p>
        </w:tc>
        <w:tc>
          <w:tcPr>
            <w:tcW w:w="1300" w:type="dxa"/>
            <w:tcBorders>
              <w:top w:val="nil"/>
              <w:left w:val="nil"/>
              <w:bottom w:val="nil"/>
              <w:right w:val="nil"/>
            </w:tcBorders>
            <w:shd w:val="clear" w:color="auto" w:fill="auto"/>
            <w:vAlign w:val="bottom"/>
          </w:tcPr>
          <w:p w14:paraId="63D03E92"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13</w:t>
            </w:r>
          </w:p>
        </w:tc>
        <w:tc>
          <w:tcPr>
            <w:tcW w:w="1300" w:type="dxa"/>
            <w:tcBorders>
              <w:top w:val="nil"/>
              <w:left w:val="nil"/>
              <w:bottom w:val="nil"/>
              <w:right w:val="nil"/>
            </w:tcBorders>
            <w:shd w:val="clear" w:color="auto" w:fill="auto"/>
            <w:vAlign w:val="bottom"/>
          </w:tcPr>
          <w:p w14:paraId="46FD60B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15</w:t>
            </w:r>
          </w:p>
        </w:tc>
        <w:tc>
          <w:tcPr>
            <w:tcW w:w="1300" w:type="dxa"/>
            <w:tcBorders>
              <w:top w:val="nil"/>
              <w:left w:val="nil"/>
              <w:bottom w:val="nil"/>
              <w:right w:val="nil"/>
            </w:tcBorders>
            <w:shd w:val="clear" w:color="auto" w:fill="auto"/>
            <w:vAlign w:val="bottom"/>
          </w:tcPr>
          <w:p w14:paraId="01747273"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6B57661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230</w:t>
            </w:r>
          </w:p>
        </w:tc>
      </w:tr>
      <w:tr w:rsidR="00CA4E4D" w:rsidRPr="00A0500B" w14:paraId="0B222743" w14:textId="77777777" w:rsidTr="005328E9">
        <w:trPr>
          <w:trHeight w:val="320"/>
        </w:trPr>
        <w:tc>
          <w:tcPr>
            <w:tcW w:w="1260" w:type="dxa"/>
            <w:tcBorders>
              <w:top w:val="nil"/>
              <w:left w:val="nil"/>
              <w:bottom w:val="nil"/>
              <w:right w:val="nil"/>
            </w:tcBorders>
            <w:shd w:val="clear" w:color="auto" w:fill="auto"/>
            <w:vAlign w:val="bottom"/>
          </w:tcPr>
          <w:p w14:paraId="1FD664AE"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SEA</w:t>
            </w:r>
          </w:p>
        </w:tc>
        <w:tc>
          <w:tcPr>
            <w:tcW w:w="1780" w:type="dxa"/>
            <w:tcBorders>
              <w:top w:val="nil"/>
              <w:left w:val="nil"/>
              <w:bottom w:val="nil"/>
              <w:right w:val="nil"/>
            </w:tcBorders>
            <w:shd w:val="clear" w:color="auto" w:fill="auto"/>
            <w:vAlign w:val="bottom"/>
          </w:tcPr>
          <w:p w14:paraId="7EE120C1"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62</w:t>
            </w:r>
          </w:p>
        </w:tc>
        <w:tc>
          <w:tcPr>
            <w:tcW w:w="1300" w:type="dxa"/>
            <w:tcBorders>
              <w:top w:val="nil"/>
              <w:left w:val="nil"/>
              <w:bottom w:val="nil"/>
              <w:right w:val="nil"/>
            </w:tcBorders>
            <w:shd w:val="clear" w:color="auto" w:fill="auto"/>
            <w:vAlign w:val="bottom"/>
          </w:tcPr>
          <w:p w14:paraId="1DB2792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126</w:t>
            </w:r>
          </w:p>
        </w:tc>
        <w:tc>
          <w:tcPr>
            <w:tcW w:w="1300" w:type="dxa"/>
            <w:tcBorders>
              <w:top w:val="nil"/>
              <w:left w:val="nil"/>
              <w:bottom w:val="nil"/>
              <w:right w:val="nil"/>
            </w:tcBorders>
            <w:shd w:val="clear" w:color="auto" w:fill="auto"/>
            <w:vAlign w:val="bottom"/>
          </w:tcPr>
          <w:p w14:paraId="62DDF24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31</w:t>
            </w:r>
          </w:p>
        </w:tc>
        <w:tc>
          <w:tcPr>
            <w:tcW w:w="1300" w:type="dxa"/>
            <w:tcBorders>
              <w:top w:val="nil"/>
              <w:left w:val="nil"/>
              <w:bottom w:val="nil"/>
              <w:right w:val="nil"/>
            </w:tcBorders>
            <w:shd w:val="clear" w:color="auto" w:fill="auto"/>
            <w:vAlign w:val="bottom"/>
          </w:tcPr>
          <w:p w14:paraId="77A48154"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7D027729"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62A265A4"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248</w:t>
            </w:r>
          </w:p>
        </w:tc>
      </w:tr>
      <w:tr w:rsidR="00CA4E4D" w:rsidRPr="00A0500B" w14:paraId="7B31F9BA" w14:textId="77777777" w:rsidTr="005328E9">
        <w:trPr>
          <w:trHeight w:val="320"/>
        </w:trPr>
        <w:tc>
          <w:tcPr>
            <w:tcW w:w="1260" w:type="dxa"/>
            <w:tcBorders>
              <w:top w:val="nil"/>
              <w:left w:val="nil"/>
              <w:bottom w:val="nil"/>
              <w:right w:val="nil"/>
            </w:tcBorders>
            <w:shd w:val="clear" w:color="auto" w:fill="auto"/>
            <w:vAlign w:val="bottom"/>
          </w:tcPr>
          <w:p w14:paraId="3848F149"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STL</w:t>
            </w:r>
          </w:p>
        </w:tc>
        <w:tc>
          <w:tcPr>
            <w:tcW w:w="1780" w:type="dxa"/>
            <w:tcBorders>
              <w:top w:val="nil"/>
              <w:left w:val="nil"/>
              <w:bottom w:val="nil"/>
              <w:right w:val="nil"/>
            </w:tcBorders>
            <w:shd w:val="clear" w:color="auto" w:fill="auto"/>
            <w:vAlign w:val="bottom"/>
          </w:tcPr>
          <w:p w14:paraId="615D3CF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62</w:t>
            </w:r>
          </w:p>
        </w:tc>
        <w:tc>
          <w:tcPr>
            <w:tcW w:w="1300" w:type="dxa"/>
            <w:tcBorders>
              <w:top w:val="nil"/>
              <w:left w:val="nil"/>
              <w:bottom w:val="nil"/>
              <w:right w:val="nil"/>
            </w:tcBorders>
            <w:shd w:val="clear" w:color="auto" w:fill="auto"/>
            <w:vAlign w:val="bottom"/>
          </w:tcPr>
          <w:p w14:paraId="50F9639E"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81</w:t>
            </w:r>
          </w:p>
        </w:tc>
        <w:tc>
          <w:tcPr>
            <w:tcW w:w="1300" w:type="dxa"/>
            <w:tcBorders>
              <w:top w:val="nil"/>
              <w:left w:val="nil"/>
              <w:bottom w:val="nil"/>
              <w:right w:val="nil"/>
            </w:tcBorders>
            <w:shd w:val="clear" w:color="auto" w:fill="auto"/>
            <w:vAlign w:val="bottom"/>
          </w:tcPr>
          <w:p w14:paraId="0A6F769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38</w:t>
            </w:r>
          </w:p>
        </w:tc>
        <w:tc>
          <w:tcPr>
            <w:tcW w:w="1300" w:type="dxa"/>
            <w:tcBorders>
              <w:top w:val="nil"/>
              <w:left w:val="nil"/>
              <w:bottom w:val="nil"/>
              <w:right w:val="nil"/>
            </w:tcBorders>
            <w:shd w:val="clear" w:color="auto" w:fill="auto"/>
            <w:vAlign w:val="bottom"/>
          </w:tcPr>
          <w:p w14:paraId="7125890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w:t>
            </w:r>
          </w:p>
        </w:tc>
        <w:tc>
          <w:tcPr>
            <w:tcW w:w="1300" w:type="dxa"/>
            <w:tcBorders>
              <w:top w:val="nil"/>
              <w:left w:val="nil"/>
              <w:bottom w:val="nil"/>
              <w:right w:val="nil"/>
            </w:tcBorders>
            <w:shd w:val="clear" w:color="auto" w:fill="auto"/>
            <w:vAlign w:val="bottom"/>
          </w:tcPr>
          <w:p w14:paraId="480682EC"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3CD9662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191</w:t>
            </w:r>
          </w:p>
        </w:tc>
      </w:tr>
      <w:tr w:rsidR="00CA4E4D" w:rsidRPr="00A0500B" w14:paraId="7ADE6958" w14:textId="77777777" w:rsidTr="005328E9">
        <w:trPr>
          <w:trHeight w:val="320"/>
        </w:trPr>
        <w:tc>
          <w:tcPr>
            <w:tcW w:w="1260" w:type="dxa"/>
            <w:tcBorders>
              <w:top w:val="nil"/>
              <w:left w:val="nil"/>
              <w:bottom w:val="nil"/>
              <w:right w:val="nil"/>
            </w:tcBorders>
            <w:shd w:val="clear" w:color="auto" w:fill="auto"/>
            <w:vAlign w:val="bottom"/>
          </w:tcPr>
          <w:p w14:paraId="474660E9"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UMN</w:t>
            </w:r>
          </w:p>
        </w:tc>
        <w:tc>
          <w:tcPr>
            <w:tcW w:w="1780" w:type="dxa"/>
            <w:tcBorders>
              <w:top w:val="nil"/>
              <w:left w:val="nil"/>
              <w:bottom w:val="nil"/>
              <w:right w:val="nil"/>
            </w:tcBorders>
            <w:shd w:val="clear" w:color="auto" w:fill="auto"/>
            <w:vAlign w:val="bottom"/>
          </w:tcPr>
          <w:p w14:paraId="7200ACB9" w14:textId="77777777" w:rsidR="00CA4E4D" w:rsidRPr="00A0500B" w:rsidRDefault="00CA4E4D" w:rsidP="005328E9">
            <w:pPr>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1EEF2C7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106</w:t>
            </w:r>
          </w:p>
        </w:tc>
        <w:tc>
          <w:tcPr>
            <w:tcW w:w="1300" w:type="dxa"/>
            <w:tcBorders>
              <w:top w:val="nil"/>
              <w:left w:val="nil"/>
              <w:bottom w:val="nil"/>
              <w:right w:val="nil"/>
            </w:tcBorders>
            <w:shd w:val="clear" w:color="auto" w:fill="auto"/>
            <w:vAlign w:val="bottom"/>
          </w:tcPr>
          <w:p w14:paraId="588ABE34"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5DAFC853" w14:textId="77777777" w:rsidR="00CA4E4D" w:rsidRPr="00A0500B" w:rsidRDefault="00CA4E4D" w:rsidP="005328E9">
            <w:pPr>
              <w:rPr>
                <w:rFonts w:ascii="Arial" w:hAnsi="Arial" w:cs="Arial"/>
              </w:rPr>
            </w:pPr>
          </w:p>
        </w:tc>
        <w:tc>
          <w:tcPr>
            <w:tcW w:w="1300" w:type="dxa"/>
            <w:tcBorders>
              <w:top w:val="nil"/>
              <w:left w:val="nil"/>
              <w:bottom w:val="nil"/>
              <w:right w:val="nil"/>
            </w:tcBorders>
            <w:shd w:val="clear" w:color="auto" w:fill="auto"/>
            <w:vAlign w:val="bottom"/>
          </w:tcPr>
          <w:p w14:paraId="3BA50686" w14:textId="77777777" w:rsidR="00CA4E4D" w:rsidRPr="00A0500B" w:rsidRDefault="00CA4E4D" w:rsidP="005328E9">
            <w:pPr>
              <w:rPr>
                <w:rFonts w:ascii="Arial" w:hAnsi="Arial" w:cs="Arial"/>
              </w:rPr>
            </w:pPr>
          </w:p>
        </w:tc>
        <w:tc>
          <w:tcPr>
            <w:tcW w:w="1300" w:type="dxa"/>
            <w:tcBorders>
              <w:top w:val="nil"/>
              <w:left w:val="nil"/>
              <w:bottom w:val="nil"/>
              <w:right w:val="nil"/>
            </w:tcBorders>
            <w:shd w:val="clear" w:color="auto" w:fill="auto"/>
            <w:vAlign w:val="bottom"/>
          </w:tcPr>
          <w:p w14:paraId="44F80B8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106</w:t>
            </w:r>
          </w:p>
        </w:tc>
      </w:tr>
      <w:tr w:rsidR="00CA4E4D" w:rsidRPr="00A0500B" w14:paraId="1AC3E9B4" w14:textId="77777777" w:rsidTr="005328E9">
        <w:trPr>
          <w:trHeight w:val="320"/>
        </w:trPr>
        <w:tc>
          <w:tcPr>
            <w:tcW w:w="1260" w:type="dxa"/>
            <w:tcBorders>
              <w:top w:val="nil"/>
              <w:left w:val="nil"/>
              <w:bottom w:val="nil"/>
              <w:right w:val="nil"/>
            </w:tcBorders>
            <w:shd w:val="clear" w:color="auto" w:fill="auto"/>
            <w:vAlign w:val="bottom"/>
          </w:tcPr>
          <w:p w14:paraId="417C3D1F"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UNC</w:t>
            </w:r>
          </w:p>
        </w:tc>
        <w:tc>
          <w:tcPr>
            <w:tcW w:w="1780" w:type="dxa"/>
            <w:tcBorders>
              <w:top w:val="nil"/>
              <w:left w:val="nil"/>
              <w:bottom w:val="nil"/>
              <w:right w:val="nil"/>
            </w:tcBorders>
            <w:shd w:val="clear" w:color="auto" w:fill="auto"/>
            <w:vAlign w:val="bottom"/>
          </w:tcPr>
          <w:p w14:paraId="5641942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108</w:t>
            </w:r>
          </w:p>
        </w:tc>
        <w:tc>
          <w:tcPr>
            <w:tcW w:w="1300" w:type="dxa"/>
            <w:tcBorders>
              <w:top w:val="nil"/>
              <w:left w:val="nil"/>
              <w:bottom w:val="nil"/>
              <w:right w:val="nil"/>
            </w:tcBorders>
            <w:shd w:val="clear" w:color="auto" w:fill="auto"/>
            <w:vAlign w:val="bottom"/>
          </w:tcPr>
          <w:p w14:paraId="2CDE218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121</w:t>
            </w:r>
          </w:p>
        </w:tc>
        <w:tc>
          <w:tcPr>
            <w:tcW w:w="1300" w:type="dxa"/>
            <w:tcBorders>
              <w:top w:val="nil"/>
              <w:left w:val="nil"/>
              <w:bottom w:val="nil"/>
              <w:right w:val="nil"/>
            </w:tcBorders>
            <w:shd w:val="clear" w:color="auto" w:fill="auto"/>
            <w:vAlign w:val="bottom"/>
          </w:tcPr>
          <w:p w14:paraId="60B8B45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38</w:t>
            </w:r>
          </w:p>
        </w:tc>
        <w:tc>
          <w:tcPr>
            <w:tcW w:w="1300" w:type="dxa"/>
            <w:tcBorders>
              <w:top w:val="nil"/>
              <w:left w:val="nil"/>
              <w:bottom w:val="nil"/>
              <w:right w:val="nil"/>
            </w:tcBorders>
            <w:shd w:val="clear" w:color="auto" w:fill="auto"/>
            <w:vAlign w:val="bottom"/>
          </w:tcPr>
          <w:p w14:paraId="28EC7E2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c>
          <w:tcPr>
            <w:tcW w:w="1300" w:type="dxa"/>
            <w:tcBorders>
              <w:top w:val="nil"/>
              <w:left w:val="nil"/>
              <w:bottom w:val="nil"/>
              <w:right w:val="nil"/>
            </w:tcBorders>
            <w:shd w:val="clear" w:color="auto" w:fill="auto"/>
            <w:vAlign w:val="bottom"/>
          </w:tcPr>
          <w:p w14:paraId="13B139C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110227F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315</w:t>
            </w:r>
          </w:p>
        </w:tc>
      </w:tr>
      <w:tr w:rsidR="00CA4E4D" w:rsidRPr="00A0500B" w14:paraId="1DD2636A" w14:textId="77777777" w:rsidTr="005328E9">
        <w:trPr>
          <w:trHeight w:val="320"/>
        </w:trPr>
        <w:tc>
          <w:tcPr>
            <w:tcW w:w="1260" w:type="dxa"/>
            <w:tcBorders>
              <w:top w:val="single" w:sz="4" w:space="0" w:color="44B3E1"/>
              <w:left w:val="nil"/>
              <w:bottom w:val="nil"/>
              <w:right w:val="nil"/>
            </w:tcBorders>
            <w:shd w:val="clear" w:color="auto" w:fill="C0E6F5"/>
            <w:vAlign w:val="bottom"/>
          </w:tcPr>
          <w:p w14:paraId="68E94FFE"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1780" w:type="dxa"/>
            <w:tcBorders>
              <w:top w:val="single" w:sz="4" w:space="0" w:color="44B3E1"/>
              <w:left w:val="nil"/>
              <w:bottom w:val="nil"/>
              <w:right w:val="nil"/>
            </w:tcBorders>
            <w:shd w:val="clear" w:color="auto" w:fill="C0E6F5"/>
            <w:vAlign w:val="bottom"/>
          </w:tcPr>
          <w:p w14:paraId="59AEA68D"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317</w:t>
            </w:r>
          </w:p>
        </w:tc>
        <w:tc>
          <w:tcPr>
            <w:tcW w:w="1300" w:type="dxa"/>
            <w:tcBorders>
              <w:top w:val="single" w:sz="4" w:space="0" w:color="44B3E1"/>
              <w:left w:val="nil"/>
              <w:bottom w:val="nil"/>
              <w:right w:val="nil"/>
            </w:tcBorders>
            <w:shd w:val="clear" w:color="auto" w:fill="C0E6F5"/>
            <w:vAlign w:val="bottom"/>
          </w:tcPr>
          <w:p w14:paraId="1C3862EA"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551</w:t>
            </w:r>
          </w:p>
        </w:tc>
        <w:tc>
          <w:tcPr>
            <w:tcW w:w="1300" w:type="dxa"/>
            <w:tcBorders>
              <w:top w:val="single" w:sz="4" w:space="0" w:color="44B3E1"/>
              <w:left w:val="nil"/>
              <w:bottom w:val="nil"/>
              <w:right w:val="nil"/>
            </w:tcBorders>
            <w:shd w:val="clear" w:color="auto" w:fill="C0E6F5"/>
            <w:vAlign w:val="bottom"/>
          </w:tcPr>
          <w:p w14:paraId="3A376FDE"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120</w:t>
            </w:r>
          </w:p>
        </w:tc>
        <w:tc>
          <w:tcPr>
            <w:tcW w:w="1300" w:type="dxa"/>
            <w:tcBorders>
              <w:top w:val="single" w:sz="4" w:space="0" w:color="44B3E1"/>
              <w:left w:val="nil"/>
              <w:bottom w:val="nil"/>
              <w:right w:val="nil"/>
            </w:tcBorders>
            <w:shd w:val="clear" w:color="auto" w:fill="C0E6F5"/>
            <w:vAlign w:val="bottom"/>
          </w:tcPr>
          <w:p w14:paraId="7BCB6EB6"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73</w:t>
            </w:r>
          </w:p>
        </w:tc>
        <w:tc>
          <w:tcPr>
            <w:tcW w:w="1300" w:type="dxa"/>
            <w:tcBorders>
              <w:top w:val="single" w:sz="4" w:space="0" w:color="44B3E1"/>
              <w:left w:val="nil"/>
              <w:bottom w:val="nil"/>
              <w:right w:val="nil"/>
            </w:tcBorders>
            <w:shd w:val="clear" w:color="auto" w:fill="C0E6F5"/>
            <w:vAlign w:val="bottom"/>
          </w:tcPr>
          <w:p w14:paraId="46633EDE"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29</w:t>
            </w:r>
          </w:p>
        </w:tc>
        <w:tc>
          <w:tcPr>
            <w:tcW w:w="1300" w:type="dxa"/>
            <w:tcBorders>
              <w:top w:val="single" w:sz="4" w:space="0" w:color="44B3E1"/>
              <w:left w:val="nil"/>
              <w:bottom w:val="nil"/>
              <w:right w:val="nil"/>
            </w:tcBorders>
            <w:shd w:val="clear" w:color="auto" w:fill="C0E6F5"/>
            <w:vAlign w:val="bottom"/>
          </w:tcPr>
          <w:p w14:paraId="686FA323"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1090</w:t>
            </w:r>
          </w:p>
        </w:tc>
      </w:tr>
    </w:tbl>
    <w:p w14:paraId="2B3C89FD" w14:textId="77777777" w:rsidR="00CA4E4D" w:rsidRPr="00A0500B" w:rsidRDefault="00CA4E4D" w:rsidP="00CA4E4D">
      <w:pPr>
        <w:rPr>
          <w:rFonts w:ascii="Arial" w:hAnsi="Arial" w:cs="Arial"/>
        </w:rPr>
      </w:pPr>
    </w:p>
    <w:tbl>
      <w:tblPr>
        <w:tblW w:w="6940" w:type="dxa"/>
        <w:tblLayout w:type="fixed"/>
        <w:tblLook w:val="0400" w:firstRow="0" w:lastRow="0" w:firstColumn="0" w:lastColumn="0" w:noHBand="0" w:noVBand="1"/>
      </w:tblPr>
      <w:tblGrid>
        <w:gridCol w:w="1260"/>
        <w:gridCol w:w="1780"/>
        <w:gridCol w:w="1300"/>
        <w:gridCol w:w="1300"/>
        <w:gridCol w:w="1300"/>
      </w:tblGrid>
      <w:tr w:rsidR="00CA4E4D" w:rsidRPr="00A0500B" w14:paraId="7DDB25AB" w14:textId="77777777" w:rsidTr="005328E9">
        <w:trPr>
          <w:trHeight w:val="320"/>
        </w:trPr>
        <w:tc>
          <w:tcPr>
            <w:tcW w:w="4340" w:type="dxa"/>
            <w:gridSpan w:val="3"/>
            <w:tcBorders>
              <w:top w:val="nil"/>
              <w:left w:val="nil"/>
              <w:bottom w:val="nil"/>
              <w:right w:val="nil"/>
            </w:tcBorders>
            <w:shd w:val="clear" w:color="auto" w:fill="auto"/>
            <w:vAlign w:val="bottom"/>
          </w:tcPr>
          <w:p w14:paraId="4C867664"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Visits - Infant Studies/Site</w:t>
            </w:r>
          </w:p>
        </w:tc>
        <w:tc>
          <w:tcPr>
            <w:tcW w:w="1300" w:type="dxa"/>
            <w:tcBorders>
              <w:top w:val="nil"/>
              <w:left w:val="nil"/>
              <w:bottom w:val="nil"/>
              <w:right w:val="nil"/>
            </w:tcBorders>
            <w:shd w:val="clear" w:color="auto" w:fill="auto"/>
            <w:vAlign w:val="bottom"/>
          </w:tcPr>
          <w:p w14:paraId="5D78BF1B" w14:textId="77777777" w:rsidR="00CA4E4D" w:rsidRPr="00A0500B" w:rsidRDefault="00CA4E4D" w:rsidP="005328E9">
            <w:pPr>
              <w:rPr>
                <w:rFonts w:ascii="Arial" w:eastAsia="Aptos Narrow" w:hAnsi="Arial" w:cs="Arial"/>
                <w:b/>
                <w:color w:val="000000"/>
              </w:rPr>
            </w:pPr>
          </w:p>
        </w:tc>
        <w:tc>
          <w:tcPr>
            <w:tcW w:w="1300" w:type="dxa"/>
            <w:tcBorders>
              <w:top w:val="nil"/>
              <w:left w:val="nil"/>
              <w:bottom w:val="nil"/>
              <w:right w:val="nil"/>
            </w:tcBorders>
            <w:shd w:val="clear" w:color="auto" w:fill="auto"/>
            <w:vAlign w:val="bottom"/>
          </w:tcPr>
          <w:p w14:paraId="7C485468" w14:textId="77777777" w:rsidR="00CA4E4D" w:rsidRPr="00A0500B" w:rsidRDefault="00CA4E4D" w:rsidP="005328E9">
            <w:pPr>
              <w:rPr>
                <w:rFonts w:ascii="Arial" w:hAnsi="Arial" w:cs="Arial"/>
              </w:rPr>
            </w:pPr>
          </w:p>
        </w:tc>
      </w:tr>
      <w:tr w:rsidR="00CA4E4D" w:rsidRPr="00A0500B" w14:paraId="1AED843A" w14:textId="77777777" w:rsidTr="005328E9">
        <w:trPr>
          <w:trHeight w:val="680"/>
        </w:trPr>
        <w:tc>
          <w:tcPr>
            <w:tcW w:w="1260" w:type="dxa"/>
            <w:tcBorders>
              <w:top w:val="nil"/>
              <w:left w:val="nil"/>
              <w:bottom w:val="single" w:sz="4" w:space="0" w:color="44B3E1"/>
              <w:right w:val="nil"/>
            </w:tcBorders>
            <w:shd w:val="clear" w:color="auto" w:fill="C0E6F5"/>
            <w:vAlign w:val="center"/>
          </w:tcPr>
          <w:p w14:paraId="5B41161E"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1780" w:type="dxa"/>
            <w:tcBorders>
              <w:top w:val="nil"/>
              <w:left w:val="nil"/>
              <w:bottom w:val="single" w:sz="4" w:space="0" w:color="44B3E1"/>
              <w:right w:val="nil"/>
            </w:tcBorders>
            <w:shd w:val="clear" w:color="auto" w:fill="C0E6F5"/>
            <w:vAlign w:val="center"/>
          </w:tcPr>
          <w:p w14:paraId="6AFA669F"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Down Syndrome Infant</w:t>
            </w:r>
          </w:p>
        </w:tc>
        <w:tc>
          <w:tcPr>
            <w:tcW w:w="1300" w:type="dxa"/>
            <w:tcBorders>
              <w:top w:val="nil"/>
              <w:left w:val="nil"/>
              <w:bottom w:val="single" w:sz="4" w:space="0" w:color="44B3E1"/>
              <w:right w:val="nil"/>
            </w:tcBorders>
            <w:shd w:val="clear" w:color="auto" w:fill="C0E6F5"/>
            <w:vAlign w:val="center"/>
          </w:tcPr>
          <w:p w14:paraId="233FC6EB"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 EP</w:t>
            </w:r>
          </w:p>
        </w:tc>
        <w:tc>
          <w:tcPr>
            <w:tcW w:w="1300" w:type="dxa"/>
            <w:tcBorders>
              <w:top w:val="nil"/>
              <w:left w:val="nil"/>
              <w:bottom w:val="single" w:sz="4" w:space="0" w:color="44B3E1"/>
              <w:right w:val="nil"/>
            </w:tcBorders>
            <w:shd w:val="clear" w:color="auto" w:fill="C0E6F5"/>
            <w:vAlign w:val="center"/>
          </w:tcPr>
          <w:p w14:paraId="60BEE116"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IDDRC-UNC</w:t>
            </w:r>
          </w:p>
        </w:tc>
        <w:tc>
          <w:tcPr>
            <w:tcW w:w="1300" w:type="dxa"/>
            <w:tcBorders>
              <w:top w:val="nil"/>
              <w:left w:val="nil"/>
              <w:bottom w:val="single" w:sz="4" w:space="0" w:color="44B3E1"/>
              <w:right w:val="nil"/>
            </w:tcBorders>
            <w:shd w:val="clear" w:color="auto" w:fill="C0E6F5"/>
            <w:vAlign w:val="center"/>
          </w:tcPr>
          <w:p w14:paraId="15CE0048"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6F63FAA8" w14:textId="77777777" w:rsidTr="005328E9">
        <w:trPr>
          <w:trHeight w:val="320"/>
        </w:trPr>
        <w:tc>
          <w:tcPr>
            <w:tcW w:w="1260" w:type="dxa"/>
            <w:tcBorders>
              <w:top w:val="nil"/>
              <w:left w:val="nil"/>
              <w:bottom w:val="nil"/>
              <w:right w:val="nil"/>
            </w:tcBorders>
            <w:shd w:val="clear" w:color="auto" w:fill="auto"/>
            <w:vAlign w:val="bottom"/>
          </w:tcPr>
          <w:p w14:paraId="24F6762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PHI</w:t>
            </w:r>
          </w:p>
        </w:tc>
        <w:tc>
          <w:tcPr>
            <w:tcW w:w="1780" w:type="dxa"/>
            <w:tcBorders>
              <w:top w:val="nil"/>
              <w:left w:val="nil"/>
              <w:bottom w:val="nil"/>
              <w:right w:val="nil"/>
            </w:tcBorders>
            <w:shd w:val="clear" w:color="auto" w:fill="auto"/>
            <w:vAlign w:val="bottom"/>
          </w:tcPr>
          <w:p w14:paraId="1E1F317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85</w:t>
            </w:r>
          </w:p>
        </w:tc>
        <w:tc>
          <w:tcPr>
            <w:tcW w:w="1300" w:type="dxa"/>
            <w:tcBorders>
              <w:top w:val="nil"/>
              <w:left w:val="nil"/>
              <w:bottom w:val="nil"/>
              <w:right w:val="nil"/>
            </w:tcBorders>
            <w:shd w:val="clear" w:color="auto" w:fill="auto"/>
            <w:vAlign w:val="bottom"/>
          </w:tcPr>
          <w:p w14:paraId="2DB8D19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117</w:t>
            </w:r>
          </w:p>
        </w:tc>
        <w:tc>
          <w:tcPr>
            <w:tcW w:w="1300" w:type="dxa"/>
            <w:tcBorders>
              <w:top w:val="nil"/>
              <w:left w:val="nil"/>
              <w:bottom w:val="nil"/>
              <w:right w:val="nil"/>
            </w:tcBorders>
            <w:shd w:val="clear" w:color="auto" w:fill="auto"/>
            <w:vAlign w:val="bottom"/>
          </w:tcPr>
          <w:p w14:paraId="264E166E"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1CBF3BC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202</w:t>
            </w:r>
          </w:p>
        </w:tc>
      </w:tr>
      <w:tr w:rsidR="00CA4E4D" w:rsidRPr="00A0500B" w14:paraId="5D567BE8" w14:textId="77777777" w:rsidTr="005328E9">
        <w:trPr>
          <w:trHeight w:val="320"/>
        </w:trPr>
        <w:tc>
          <w:tcPr>
            <w:tcW w:w="1260" w:type="dxa"/>
            <w:tcBorders>
              <w:top w:val="nil"/>
              <w:left w:val="nil"/>
              <w:bottom w:val="nil"/>
              <w:right w:val="nil"/>
            </w:tcBorders>
            <w:shd w:val="clear" w:color="auto" w:fill="auto"/>
            <w:vAlign w:val="bottom"/>
          </w:tcPr>
          <w:p w14:paraId="6993EAED"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SEA</w:t>
            </w:r>
          </w:p>
        </w:tc>
        <w:tc>
          <w:tcPr>
            <w:tcW w:w="1780" w:type="dxa"/>
            <w:tcBorders>
              <w:top w:val="nil"/>
              <w:left w:val="nil"/>
              <w:bottom w:val="nil"/>
              <w:right w:val="nil"/>
            </w:tcBorders>
            <w:shd w:val="clear" w:color="auto" w:fill="auto"/>
            <w:vAlign w:val="bottom"/>
          </w:tcPr>
          <w:p w14:paraId="6AA87584"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62</w:t>
            </w:r>
          </w:p>
        </w:tc>
        <w:tc>
          <w:tcPr>
            <w:tcW w:w="1300" w:type="dxa"/>
            <w:tcBorders>
              <w:top w:val="nil"/>
              <w:left w:val="nil"/>
              <w:bottom w:val="nil"/>
              <w:right w:val="nil"/>
            </w:tcBorders>
            <w:shd w:val="clear" w:color="auto" w:fill="auto"/>
            <w:vAlign w:val="bottom"/>
          </w:tcPr>
          <w:p w14:paraId="5BB1269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126</w:t>
            </w:r>
          </w:p>
        </w:tc>
        <w:tc>
          <w:tcPr>
            <w:tcW w:w="1300" w:type="dxa"/>
            <w:tcBorders>
              <w:top w:val="nil"/>
              <w:left w:val="nil"/>
              <w:bottom w:val="nil"/>
              <w:right w:val="nil"/>
            </w:tcBorders>
            <w:shd w:val="clear" w:color="auto" w:fill="auto"/>
            <w:vAlign w:val="bottom"/>
          </w:tcPr>
          <w:p w14:paraId="362330D3"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7F14D5AE"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188</w:t>
            </w:r>
          </w:p>
        </w:tc>
      </w:tr>
      <w:tr w:rsidR="00CA4E4D" w:rsidRPr="00A0500B" w14:paraId="45B442D7" w14:textId="77777777" w:rsidTr="005328E9">
        <w:trPr>
          <w:trHeight w:val="320"/>
        </w:trPr>
        <w:tc>
          <w:tcPr>
            <w:tcW w:w="1260" w:type="dxa"/>
            <w:tcBorders>
              <w:top w:val="nil"/>
              <w:left w:val="nil"/>
              <w:bottom w:val="nil"/>
              <w:right w:val="nil"/>
            </w:tcBorders>
            <w:shd w:val="clear" w:color="auto" w:fill="auto"/>
            <w:vAlign w:val="bottom"/>
          </w:tcPr>
          <w:p w14:paraId="59DC4B52"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STL</w:t>
            </w:r>
          </w:p>
        </w:tc>
        <w:tc>
          <w:tcPr>
            <w:tcW w:w="1780" w:type="dxa"/>
            <w:tcBorders>
              <w:top w:val="nil"/>
              <w:left w:val="nil"/>
              <w:bottom w:val="nil"/>
              <w:right w:val="nil"/>
            </w:tcBorders>
            <w:shd w:val="clear" w:color="auto" w:fill="auto"/>
            <w:vAlign w:val="bottom"/>
          </w:tcPr>
          <w:p w14:paraId="7342730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62</w:t>
            </w:r>
          </w:p>
        </w:tc>
        <w:tc>
          <w:tcPr>
            <w:tcW w:w="1300" w:type="dxa"/>
            <w:tcBorders>
              <w:top w:val="nil"/>
              <w:left w:val="nil"/>
              <w:bottom w:val="nil"/>
              <w:right w:val="nil"/>
            </w:tcBorders>
            <w:shd w:val="clear" w:color="auto" w:fill="auto"/>
            <w:vAlign w:val="bottom"/>
          </w:tcPr>
          <w:p w14:paraId="57440FD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81</w:t>
            </w:r>
          </w:p>
        </w:tc>
        <w:tc>
          <w:tcPr>
            <w:tcW w:w="1300" w:type="dxa"/>
            <w:tcBorders>
              <w:top w:val="nil"/>
              <w:left w:val="nil"/>
              <w:bottom w:val="nil"/>
              <w:right w:val="nil"/>
            </w:tcBorders>
            <w:shd w:val="clear" w:color="auto" w:fill="auto"/>
            <w:vAlign w:val="bottom"/>
          </w:tcPr>
          <w:p w14:paraId="69207069"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1C856D0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143</w:t>
            </w:r>
          </w:p>
        </w:tc>
      </w:tr>
      <w:tr w:rsidR="00CA4E4D" w:rsidRPr="00A0500B" w14:paraId="6E5E9C03" w14:textId="77777777" w:rsidTr="005328E9">
        <w:trPr>
          <w:trHeight w:val="320"/>
        </w:trPr>
        <w:tc>
          <w:tcPr>
            <w:tcW w:w="1260" w:type="dxa"/>
            <w:tcBorders>
              <w:top w:val="nil"/>
              <w:left w:val="nil"/>
              <w:bottom w:val="nil"/>
              <w:right w:val="nil"/>
            </w:tcBorders>
            <w:shd w:val="clear" w:color="auto" w:fill="auto"/>
            <w:vAlign w:val="bottom"/>
          </w:tcPr>
          <w:p w14:paraId="2F750CC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UMN</w:t>
            </w:r>
          </w:p>
        </w:tc>
        <w:tc>
          <w:tcPr>
            <w:tcW w:w="1780" w:type="dxa"/>
            <w:tcBorders>
              <w:top w:val="nil"/>
              <w:left w:val="nil"/>
              <w:bottom w:val="nil"/>
              <w:right w:val="nil"/>
            </w:tcBorders>
            <w:shd w:val="clear" w:color="auto" w:fill="auto"/>
            <w:vAlign w:val="bottom"/>
          </w:tcPr>
          <w:p w14:paraId="3877B32A" w14:textId="77777777" w:rsidR="00CA4E4D" w:rsidRPr="00A0500B" w:rsidRDefault="00CA4E4D" w:rsidP="005328E9">
            <w:pPr>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632124A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106</w:t>
            </w:r>
          </w:p>
        </w:tc>
        <w:tc>
          <w:tcPr>
            <w:tcW w:w="1300" w:type="dxa"/>
            <w:tcBorders>
              <w:top w:val="nil"/>
              <w:left w:val="nil"/>
              <w:bottom w:val="nil"/>
              <w:right w:val="nil"/>
            </w:tcBorders>
            <w:shd w:val="clear" w:color="auto" w:fill="auto"/>
            <w:vAlign w:val="bottom"/>
          </w:tcPr>
          <w:p w14:paraId="0988F990" w14:textId="77777777" w:rsidR="00CA4E4D" w:rsidRPr="00A0500B" w:rsidRDefault="00CA4E4D" w:rsidP="005328E9">
            <w:pPr>
              <w:jc w:val="right"/>
              <w:rPr>
                <w:rFonts w:ascii="Arial" w:eastAsia="Aptos Narrow" w:hAnsi="Arial" w:cs="Arial"/>
                <w:color w:val="000000"/>
              </w:rPr>
            </w:pPr>
          </w:p>
        </w:tc>
        <w:tc>
          <w:tcPr>
            <w:tcW w:w="1300" w:type="dxa"/>
            <w:tcBorders>
              <w:top w:val="nil"/>
              <w:left w:val="nil"/>
              <w:bottom w:val="nil"/>
              <w:right w:val="nil"/>
            </w:tcBorders>
            <w:shd w:val="clear" w:color="auto" w:fill="auto"/>
            <w:vAlign w:val="bottom"/>
          </w:tcPr>
          <w:p w14:paraId="66DAAE5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106</w:t>
            </w:r>
          </w:p>
        </w:tc>
      </w:tr>
      <w:tr w:rsidR="00CA4E4D" w:rsidRPr="00A0500B" w14:paraId="7252A1D1" w14:textId="77777777" w:rsidTr="005328E9">
        <w:trPr>
          <w:trHeight w:val="320"/>
        </w:trPr>
        <w:tc>
          <w:tcPr>
            <w:tcW w:w="1260" w:type="dxa"/>
            <w:tcBorders>
              <w:top w:val="nil"/>
              <w:left w:val="nil"/>
              <w:bottom w:val="nil"/>
              <w:right w:val="nil"/>
            </w:tcBorders>
            <w:shd w:val="clear" w:color="auto" w:fill="auto"/>
            <w:vAlign w:val="bottom"/>
          </w:tcPr>
          <w:p w14:paraId="3E941494"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UNC</w:t>
            </w:r>
          </w:p>
        </w:tc>
        <w:tc>
          <w:tcPr>
            <w:tcW w:w="1780" w:type="dxa"/>
            <w:tcBorders>
              <w:top w:val="nil"/>
              <w:left w:val="nil"/>
              <w:bottom w:val="nil"/>
              <w:right w:val="nil"/>
            </w:tcBorders>
            <w:shd w:val="clear" w:color="auto" w:fill="auto"/>
            <w:vAlign w:val="bottom"/>
          </w:tcPr>
          <w:p w14:paraId="51E6446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108</w:t>
            </w:r>
          </w:p>
        </w:tc>
        <w:tc>
          <w:tcPr>
            <w:tcW w:w="1300" w:type="dxa"/>
            <w:tcBorders>
              <w:top w:val="nil"/>
              <w:left w:val="nil"/>
              <w:bottom w:val="nil"/>
              <w:right w:val="nil"/>
            </w:tcBorders>
            <w:shd w:val="clear" w:color="auto" w:fill="auto"/>
            <w:vAlign w:val="bottom"/>
          </w:tcPr>
          <w:p w14:paraId="09DB576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121</w:t>
            </w:r>
          </w:p>
        </w:tc>
        <w:tc>
          <w:tcPr>
            <w:tcW w:w="1300" w:type="dxa"/>
            <w:tcBorders>
              <w:top w:val="nil"/>
              <w:left w:val="nil"/>
              <w:bottom w:val="nil"/>
              <w:right w:val="nil"/>
            </w:tcBorders>
            <w:shd w:val="clear" w:color="auto" w:fill="auto"/>
            <w:vAlign w:val="bottom"/>
          </w:tcPr>
          <w:p w14:paraId="3EB4A312"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32E0BA2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258</w:t>
            </w:r>
          </w:p>
        </w:tc>
      </w:tr>
      <w:tr w:rsidR="00CA4E4D" w:rsidRPr="00A0500B" w14:paraId="0BA30DD3" w14:textId="77777777" w:rsidTr="005328E9">
        <w:trPr>
          <w:trHeight w:val="320"/>
        </w:trPr>
        <w:tc>
          <w:tcPr>
            <w:tcW w:w="1260" w:type="dxa"/>
            <w:tcBorders>
              <w:top w:val="single" w:sz="4" w:space="0" w:color="44B3E1"/>
              <w:left w:val="nil"/>
              <w:bottom w:val="nil"/>
              <w:right w:val="nil"/>
            </w:tcBorders>
            <w:shd w:val="clear" w:color="auto" w:fill="C0E6F5"/>
            <w:vAlign w:val="bottom"/>
          </w:tcPr>
          <w:p w14:paraId="6716B07B"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1780" w:type="dxa"/>
            <w:tcBorders>
              <w:top w:val="single" w:sz="4" w:space="0" w:color="44B3E1"/>
              <w:left w:val="nil"/>
              <w:bottom w:val="nil"/>
              <w:right w:val="nil"/>
            </w:tcBorders>
            <w:shd w:val="clear" w:color="auto" w:fill="C0E6F5"/>
            <w:vAlign w:val="bottom"/>
          </w:tcPr>
          <w:p w14:paraId="6C7D4B8D"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317</w:t>
            </w:r>
          </w:p>
        </w:tc>
        <w:tc>
          <w:tcPr>
            <w:tcW w:w="1300" w:type="dxa"/>
            <w:tcBorders>
              <w:top w:val="single" w:sz="4" w:space="0" w:color="44B3E1"/>
              <w:left w:val="nil"/>
              <w:bottom w:val="nil"/>
              <w:right w:val="nil"/>
            </w:tcBorders>
            <w:shd w:val="clear" w:color="auto" w:fill="C0E6F5"/>
            <w:vAlign w:val="bottom"/>
          </w:tcPr>
          <w:p w14:paraId="1DC85D81"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551</w:t>
            </w:r>
          </w:p>
        </w:tc>
        <w:tc>
          <w:tcPr>
            <w:tcW w:w="1300" w:type="dxa"/>
            <w:tcBorders>
              <w:top w:val="single" w:sz="4" w:space="0" w:color="44B3E1"/>
              <w:left w:val="nil"/>
              <w:bottom w:val="nil"/>
              <w:right w:val="nil"/>
            </w:tcBorders>
            <w:shd w:val="clear" w:color="auto" w:fill="C0E6F5"/>
            <w:vAlign w:val="bottom"/>
          </w:tcPr>
          <w:p w14:paraId="2AB7EC51"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29</w:t>
            </w:r>
          </w:p>
        </w:tc>
        <w:tc>
          <w:tcPr>
            <w:tcW w:w="1300" w:type="dxa"/>
            <w:tcBorders>
              <w:top w:val="single" w:sz="4" w:space="0" w:color="44B3E1"/>
              <w:left w:val="nil"/>
              <w:bottom w:val="nil"/>
              <w:right w:val="nil"/>
            </w:tcBorders>
            <w:shd w:val="clear" w:color="auto" w:fill="C0E6F5"/>
            <w:vAlign w:val="bottom"/>
          </w:tcPr>
          <w:p w14:paraId="6CF199B8"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897</w:t>
            </w:r>
          </w:p>
        </w:tc>
      </w:tr>
    </w:tbl>
    <w:p w14:paraId="09561360" w14:textId="77777777" w:rsidR="00CA4E4D" w:rsidRPr="00A0500B" w:rsidRDefault="00CA4E4D" w:rsidP="00CA4E4D">
      <w:pPr>
        <w:rPr>
          <w:rFonts w:ascii="Arial" w:hAnsi="Arial" w:cs="Arial"/>
        </w:rPr>
      </w:pPr>
    </w:p>
    <w:tbl>
      <w:tblPr>
        <w:tblW w:w="5200" w:type="dxa"/>
        <w:tblLayout w:type="fixed"/>
        <w:tblLook w:val="0400" w:firstRow="0" w:lastRow="0" w:firstColumn="0" w:lastColumn="0" w:noHBand="0" w:noVBand="1"/>
      </w:tblPr>
      <w:tblGrid>
        <w:gridCol w:w="2022"/>
        <w:gridCol w:w="939"/>
        <w:gridCol w:w="939"/>
        <w:gridCol w:w="1300"/>
      </w:tblGrid>
      <w:tr w:rsidR="00CA4E4D" w:rsidRPr="00A0500B" w14:paraId="608AB18C" w14:textId="77777777" w:rsidTr="005328E9">
        <w:trPr>
          <w:trHeight w:val="320"/>
        </w:trPr>
        <w:tc>
          <w:tcPr>
            <w:tcW w:w="3900" w:type="dxa"/>
            <w:gridSpan w:val="3"/>
            <w:tcBorders>
              <w:top w:val="nil"/>
              <w:left w:val="nil"/>
              <w:bottom w:val="nil"/>
              <w:right w:val="nil"/>
            </w:tcBorders>
            <w:shd w:val="clear" w:color="auto" w:fill="auto"/>
            <w:vAlign w:val="bottom"/>
          </w:tcPr>
          <w:p w14:paraId="4631F46F"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Visits - SA/Site</w:t>
            </w:r>
          </w:p>
        </w:tc>
        <w:tc>
          <w:tcPr>
            <w:tcW w:w="1300" w:type="dxa"/>
            <w:tcBorders>
              <w:top w:val="nil"/>
              <w:left w:val="nil"/>
              <w:bottom w:val="nil"/>
              <w:right w:val="nil"/>
            </w:tcBorders>
            <w:shd w:val="clear" w:color="auto" w:fill="auto"/>
            <w:vAlign w:val="bottom"/>
          </w:tcPr>
          <w:p w14:paraId="057B26C3" w14:textId="77777777" w:rsidR="00CA4E4D" w:rsidRPr="00A0500B" w:rsidRDefault="00CA4E4D" w:rsidP="005328E9">
            <w:pPr>
              <w:rPr>
                <w:rFonts w:ascii="Arial" w:eastAsia="Aptos Narrow" w:hAnsi="Arial" w:cs="Arial"/>
                <w:b/>
                <w:color w:val="000000"/>
              </w:rPr>
            </w:pPr>
          </w:p>
        </w:tc>
      </w:tr>
      <w:tr w:rsidR="00CA4E4D" w:rsidRPr="00A0500B" w14:paraId="3BEF59F1" w14:textId="77777777" w:rsidTr="005328E9">
        <w:trPr>
          <w:trHeight w:val="320"/>
        </w:trPr>
        <w:tc>
          <w:tcPr>
            <w:tcW w:w="2022" w:type="dxa"/>
            <w:tcBorders>
              <w:top w:val="nil"/>
              <w:left w:val="nil"/>
              <w:bottom w:val="single" w:sz="4" w:space="0" w:color="44B3E1"/>
              <w:right w:val="nil"/>
            </w:tcBorders>
            <w:shd w:val="clear" w:color="auto" w:fill="C0E6F5"/>
            <w:vAlign w:val="bottom"/>
          </w:tcPr>
          <w:p w14:paraId="43CA363B"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939" w:type="dxa"/>
            <w:tcBorders>
              <w:top w:val="nil"/>
              <w:left w:val="nil"/>
              <w:bottom w:val="single" w:sz="4" w:space="0" w:color="44B3E1"/>
              <w:right w:val="nil"/>
            </w:tcBorders>
            <w:shd w:val="clear" w:color="auto" w:fill="C0E6F5"/>
            <w:vAlign w:val="bottom"/>
          </w:tcPr>
          <w:p w14:paraId="3F8F3E44"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IBIS1</w:t>
            </w:r>
          </w:p>
        </w:tc>
        <w:tc>
          <w:tcPr>
            <w:tcW w:w="939" w:type="dxa"/>
            <w:tcBorders>
              <w:top w:val="nil"/>
              <w:left w:val="nil"/>
              <w:bottom w:val="single" w:sz="4" w:space="0" w:color="44B3E1"/>
              <w:right w:val="nil"/>
            </w:tcBorders>
            <w:shd w:val="clear" w:color="auto" w:fill="C0E6F5"/>
            <w:vAlign w:val="bottom"/>
          </w:tcPr>
          <w:p w14:paraId="75547F75"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IBIS2</w:t>
            </w:r>
          </w:p>
        </w:tc>
        <w:tc>
          <w:tcPr>
            <w:tcW w:w="1300" w:type="dxa"/>
            <w:tcBorders>
              <w:top w:val="nil"/>
              <w:left w:val="nil"/>
              <w:bottom w:val="single" w:sz="4" w:space="0" w:color="44B3E1"/>
              <w:right w:val="nil"/>
            </w:tcBorders>
            <w:shd w:val="clear" w:color="auto" w:fill="C0E6F5"/>
            <w:vAlign w:val="bottom"/>
          </w:tcPr>
          <w:p w14:paraId="45AA93A7"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4104EB57" w14:textId="77777777" w:rsidTr="005328E9">
        <w:trPr>
          <w:trHeight w:val="320"/>
        </w:trPr>
        <w:tc>
          <w:tcPr>
            <w:tcW w:w="2022" w:type="dxa"/>
            <w:tcBorders>
              <w:top w:val="nil"/>
              <w:left w:val="nil"/>
              <w:bottom w:val="nil"/>
              <w:right w:val="nil"/>
            </w:tcBorders>
            <w:shd w:val="clear" w:color="auto" w:fill="auto"/>
            <w:vAlign w:val="bottom"/>
          </w:tcPr>
          <w:p w14:paraId="685A381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PHI</w:t>
            </w:r>
          </w:p>
        </w:tc>
        <w:tc>
          <w:tcPr>
            <w:tcW w:w="939" w:type="dxa"/>
            <w:tcBorders>
              <w:top w:val="nil"/>
              <w:left w:val="nil"/>
              <w:bottom w:val="nil"/>
              <w:right w:val="nil"/>
            </w:tcBorders>
            <w:shd w:val="clear" w:color="auto" w:fill="auto"/>
            <w:vAlign w:val="bottom"/>
          </w:tcPr>
          <w:p w14:paraId="68266D0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11</w:t>
            </w:r>
          </w:p>
        </w:tc>
        <w:tc>
          <w:tcPr>
            <w:tcW w:w="939" w:type="dxa"/>
            <w:tcBorders>
              <w:top w:val="nil"/>
              <w:left w:val="nil"/>
              <w:bottom w:val="nil"/>
              <w:right w:val="nil"/>
            </w:tcBorders>
            <w:shd w:val="clear" w:color="auto" w:fill="auto"/>
            <w:vAlign w:val="bottom"/>
          </w:tcPr>
          <w:p w14:paraId="2532430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15</w:t>
            </w:r>
          </w:p>
        </w:tc>
        <w:tc>
          <w:tcPr>
            <w:tcW w:w="1300" w:type="dxa"/>
            <w:tcBorders>
              <w:top w:val="nil"/>
              <w:left w:val="nil"/>
              <w:bottom w:val="nil"/>
              <w:right w:val="nil"/>
            </w:tcBorders>
            <w:shd w:val="clear" w:color="auto" w:fill="auto"/>
            <w:vAlign w:val="bottom"/>
          </w:tcPr>
          <w:p w14:paraId="1441F29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26</w:t>
            </w:r>
          </w:p>
        </w:tc>
      </w:tr>
      <w:tr w:rsidR="00CA4E4D" w:rsidRPr="00A0500B" w14:paraId="212F8CAB" w14:textId="77777777" w:rsidTr="005328E9">
        <w:trPr>
          <w:trHeight w:val="320"/>
        </w:trPr>
        <w:tc>
          <w:tcPr>
            <w:tcW w:w="2022" w:type="dxa"/>
            <w:tcBorders>
              <w:top w:val="nil"/>
              <w:left w:val="nil"/>
              <w:bottom w:val="nil"/>
              <w:right w:val="nil"/>
            </w:tcBorders>
            <w:shd w:val="clear" w:color="auto" w:fill="auto"/>
            <w:vAlign w:val="bottom"/>
          </w:tcPr>
          <w:p w14:paraId="74C549EF"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SEA</w:t>
            </w:r>
          </w:p>
        </w:tc>
        <w:tc>
          <w:tcPr>
            <w:tcW w:w="939" w:type="dxa"/>
            <w:tcBorders>
              <w:top w:val="nil"/>
              <w:left w:val="nil"/>
              <w:bottom w:val="nil"/>
              <w:right w:val="nil"/>
            </w:tcBorders>
            <w:shd w:val="clear" w:color="auto" w:fill="auto"/>
            <w:vAlign w:val="bottom"/>
          </w:tcPr>
          <w:p w14:paraId="4FB2542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26</w:t>
            </w:r>
          </w:p>
        </w:tc>
        <w:tc>
          <w:tcPr>
            <w:tcW w:w="939" w:type="dxa"/>
            <w:tcBorders>
              <w:top w:val="nil"/>
              <w:left w:val="nil"/>
              <w:bottom w:val="nil"/>
              <w:right w:val="nil"/>
            </w:tcBorders>
            <w:shd w:val="clear" w:color="auto" w:fill="auto"/>
            <w:vAlign w:val="bottom"/>
          </w:tcPr>
          <w:p w14:paraId="07533F74"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1FB5EC1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55</w:t>
            </w:r>
          </w:p>
        </w:tc>
      </w:tr>
      <w:tr w:rsidR="00CA4E4D" w:rsidRPr="00A0500B" w14:paraId="662555E1" w14:textId="77777777" w:rsidTr="005328E9">
        <w:trPr>
          <w:trHeight w:val="320"/>
        </w:trPr>
        <w:tc>
          <w:tcPr>
            <w:tcW w:w="2022" w:type="dxa"/>
            <w:tcBorders>
              <w:top w:val="nil"/>
              <w:left w:val="nil"/>
              <w:bottom w:val="nil"/>
              <w:right w:val="nil"/>
            </w:tcBorders>
            <w:shd w:val="clear" w:color="auto" w:fill="auto"/>
            <w:vAlign w:val="bottom"/>
          </w:tcPr>
          <w:p w14:paraId="38345330"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STL</w:t>
            </w:r>
          </w:p>
        </w:tc>
        <w:tc>
          <w:tcPr>
            <w:tcW w:w="939" w:type="dxa"/>
            <w:tcBorders>
              <w:top w:val="nil"/>
              <w:left w:val="nil"/>
              <w:bottom w:val="nil"/>
              <w:right w:val="nil"/>
            </w:tcBorders>
            <w:shd w:val="clear" w:color="auto" w:fill="auto"/>
            <w:vAlign w:val="bottom"/>
          </w:tcPr>
          <w:p w14:paraId="4A6834D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26</w:t>
            </w:r>
          </w:p>
        </w:tc>
        <w:tc>
          <w:tcPr>
            <w:tcW w:w="939" w:type="dxa"/>
            <w:tcBorders>
              <w:top w:val="nil"/>
              <w:left w:val="nil"/>
              <w:bottom w:val="nil"/>
              <w:right w:val="nil"/>
            </w:tcBorders>
            <w:shd w:val="clear" w:color="auto" w:fill="auto"/>
            <w:vAlign w:val="bottom"/>
          </w:tcPr>
          <w:p w14:paraId="1ABF5B12"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w:t>
            </w:r>
          </w:p>
        </w:tc>
        <w:tc>
          <w:tcPr>
            <w:tcW w:w="1300" w:type="dxa"/>
            <w:tcBorders>
              <w:top w:val="nil"/>
              <w:left w:val="nil"/>
              <w:bottom w:val="nil"/>
              <w:right w:val="nil"/>
            </w:tcBorders>
            <w:shd w:val="clear" w:color="auto" w:fill="auto"/>
            <w:vAlign w:val="bottom"/>
          </w:tcPr>
          <w:p w14:paraId="3A1581E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36</w:t>
            </w:r>
          </w:p>
        </w:tc>
      </w:tr>
      <w:tr w:rsidR="00CA4E4D" w:rsidRPr="00A0500B" w14:paraId="7403D033" w14:textId="77777777" w:rsidTr="005328E9">
        <w:trPr>
          <w:trHeight w:val="320"/>
        </w:trPr>
        <w:tc>
          <w:tcPr>
            <w:tcW w:w="2022" w:type="dxa"/>
            <w:tcBorders>
              <w:top w:val="nil"/>
              <w:left w:val="nil"/>
              <w:bottom w:val="nil"/>
              <w:right w:val="nil"/>
            </w:tcBorders>
            <w:shd w:val="clear" w:color="auto" w:fill="auto"/>
            <w:vAlign w:val="bottom"/>
          </w:tcPr>
          <w:p w14:paraId="415C863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UNC</w:t>
            </w:r>
          </w:p>
        </w:tc>
        <w:tc>
          <w:tcPr>
            <w:tcW w:w="939" w:type="dxa"/>
            <w:tcBorders>
              <w:top w:val="nil"/>
              <w:left w:val="nil"/>
              <w:bottom w:val="nil"/>
              <w:right w:val="nil"/>
            </w:tcBorders>
            <w:shd w:val="clear" w:color="auto" w:fill="auto"/>
            <w:vAlign w:val="bottom"/>
          </w:tcPr>
          <w:p w14:paraId="1595878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c>
          <w:tcPr>
            <w:tcW w:w="939" w:type="dxa"/>
            <w:tcBorders>
              <w:top w:val="nil"/>
              <w:left w:val="nil"/>
              <w:bottom w:val="nil"/>
              <w:right w:val="nil"/>
            </w:tcBorders>
            <w:shd w:val="clear" w:color="auto" w:fill="auto"/>
            <w:vAlign w:val="bottom"/>
          </w:tcPr>
          <w:p w14:paraId="247E266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c>
          <w:tcPr>
            <w:tcW w:w="1300" w:type="dxa"/>
            <w:tcBorders>
              <w:top w:val="nil"/>
              <w:left w:val="nil"/>
              <w:bottom w:val="nil"/>
              <w:right w:val="nil"/>
            </w:tcBorders>
            <w:shd w:val="clear" w:color="auto" w:fill="auto"/>
            <w:vAlign w:val="bottom"/>
          </w:tcPr>
          <w:p w14:paraId="16952D9E"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38</w:t>
            </w:r>
          </w:p>
        </w:tc>
      </w:tr>
      <w:tr w:rsidR="00CA4E4D" w:rsidRPr="00A0500B" w14:paraId="7E996B7F" w14:textId="77777777" w:rsidTr="005328E9">
        <w:trPr>
          <w:trHeight w:val="320"/>
        </w:trPr>
        <w:tc>
          <w:tcPr>
            <w:tcW w:w="2022" w:type="dxa"/>
            <w:tcBorders>
              <w:top w:val="single" w:sz="4" w:space="0" w:color="44B3E1"/>
              <w:left w:val="nil"/>
              <w:bottom w:val="nil"/>
              <w:right w:val="nil"/>
            </w:tcBorders>
            <w:shd w:val="clear" w:color="auto" w:fill="C0E6F5"/>
            <w:vAlign w:val="bottom"/>
          </w:tcPr>
          <w:p w14:paraId="51573182"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939" w:type="dxa"/>
            <w:tcBorders>
              <w:top w:val="single" w:sz="4" w:space="0" w:color="44B3E1"/>
              <w:left w:val="nil"/>
              <w:bottom w:val="nil"/>
              <w:right w:val="nil"/>
            </w:tcBorders>
            <w:shd w:val="clear" w:color="auto" w:fill="C0E6F5"/>
            <w:vAlign w:val="bottom"/>
          </w:tcPr>
          <w:p w14:paraId="1913212B"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82</w:t>
            </w:r>
          </w:p>
        </w:tc>
        <w:tc>
          <w:tcPr>
            <w:tcW w:w="939" w:type="dxa"/>
            <w:tcBorders>
              <w:top w:val="single" w:sz="4" w:space="0" w:color="44B3E1"/>
              <w:left w:val="nil"/>
              <w:bottom w:val="nil"/>
              <w:right w:val="nil"/>
            </w:tcBorders>
            <w:shd w:val="clear" w:color="auto" w:fill="C0E6F5"/>
            <w:vAlign w:val="bottom"/>
          </w:tcPr>
          <w:p w14:paraId="0DEC3967"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73</w:t>
            </w:r>
          </w:p>
        </w:tc>
        <w:tc>
          <w:tcPr>
            <w:tcW w:w="1300" w:type="dxa"/>
            <w:tcBorders>
              <w:top w:val="single" w:sz="4" w:space="0" w:color="44B3E1"/>
              <w:left w:val="nil"/>
              <w:bottom w:val="nil"/>
              <w:right w:val="nil"/>
            </w:tcBorders>
            <w:shd w:val="clear" w:color="auto" w:fill="C0E6F5"/>
            <w:vAlign w:val="bottom"/>
          </w:tcPr>
          <w:p w14:paraId="3A62E289"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155</w:t>
            </w:r>
          </w:p>
        </w:tc>
      </w:tr>
    </w:tbl>
    <w:p w14:paraId="5EBDDD26" w14:textId="77777777" w:rsidR="00CA4E4D" w:rsidRPr="00A0500B" w:rsidRDefault="00CA4E4D" w:rsidP="00CA4E4D">
      <w:pPr>
        <w:rPr>
          <w:rFonts w:ascii="Arial" w:hAnsi="Arial" w:cs="Arial"/>
        </w:rPr>
      </w:pPr>
    </w:p>
    <w:tbl>
      <w:tblPr>
        <w:tblW w:w="3900" w:type="dxa"/>
        <w:tblLayout w:type="fixed"/>
        <w:tblLook w:val="0400" w:firstRow="0" w:lastRow="0" w:firstColumn="0" w:lastColumn="0" w:noHBand="0" w:noVBand="1"/>
      </w:tblPr>
      <w:tblGrid>
        <w:gridCol w:w="1583"/>
        <w:gridCol w:w="735"/>
        <w:gridCol w:w="1582"/>
      </w:tblGrid>
      <w:tr w:rsidR="00CA4E4D" w:rsidRPr="00A0500B" w14:paraId="243E09ED" w14:textId="77777777" w:rsidTr="005328E9">
        <w:trPr>
          <w:trHeight w:val="320"/>
        </w:trPr>
        <w:tc>
          <w:tcPr>
            <w:tcW w:w="3900" w:type="dxa"/>
            <w:gridSpan w:val="3"/>
            <w:tcBorders>
              <w:top w:val="nil"/>
              <w:left w:val="nil"/>
              <w:bottom w:val="nil"/>
              <w:right w:val="nil"/>
            </w:tcBorders>
            <w:shd w:val="clear" w:color="auto" w:fill="auto"/>
            <w:vAlign w:val="bottom"/>
          </w:tcPr>
          <w:p w14:paraId="34D9D7F1"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 - ADOL/Site</w:t>
            </w:r>
          </w:p>
        </w:tc>
      </w:tr>
      <w:tr w:rsidR="00CA4E4D" w:rsidRPr="00A0500B" w14:paraId="21E87DA5" w14:textId="77777777" w:rsidTr="005328E9">
        <w:trPr>
          <w:trHeight w:val="320"/>
        </w:trPr>
        <w:tc>
          <w:tcPr>
            <w:tcW w:w="1583" w:type="dxa"/>
            <w:tcBorders>
              <w:top w:val="nil"/>
              <w:left w:val="nil"/>
              <w:bottom w:val="single" w:sz="4" w:space="0" w:color="44B3E1"/>
              <w:right w:val="nil"/>
            </w:tcBorders>
            <w:shd w:val="clear" w:color="auto" w:fill="C0E6F5"/>
            <w:vAlign w:val="bottom"/>
          </w:tcPr>
          <w:p w14:paraId="7B0F869C"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735" w:type="dxa"/>
            <w:tcBorders>
              <w:top w:val="nil"/>
              <w:left w:val="nil"/>
              <w:bottom w:val="single" w:sz="4" w:space="0" w:color="44B3E1"/>
              <w:right w:val="nil"/>
            </w:tcBorders>
            <w:shd w:val="clear" w:color="auto" w:fill="C0E6F5"/>
            <w:vAlign w:val="bottom"/>
          </w:tcPr>
          <w:p w14:paraId="1DAC13BF"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IBIS1</w:t>
            </w:r>
          </w:p>
        </w:tc>
        <w:tc>
          <w:tcPr>
            <w:tcW w:w="1582" w:type="dxa"/>
            <w:tcBorders>
              <w:top w:val="nil"/>
              <w:left w:val="nil"/>
              <w:bottom w:val="single" w:sz="4" w:space="0" w:color="44B3E1"/>
              <w:right w:val="nil"/>
            </w:tcBorders>
            <w:shd w:val="clear" w:color="auto" w:fill="C0E6F5"/>
            <w:vAlign w:val="bottom"/>
          </w:tcPr>
          <w:p w14:paraId="6D7E50A3"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585B4629" w14:textId="77777777" w:rsidTr="005328E9">
        <w:trPr>
          <w:trHeight w:val="320"/>
        </w:trPr>
        <w:tc>
          <w:tcPr>
            <w:tcW w:w="1583" w:type="dxa"/>
            <w:tcBorders>
              <w:top w:val="nil"/>
              <w:left w:val="nil"/>
              <w:bottom w:val="nil"/>
              <w:right w:val="nil"/>
            </w:tcBorders>
            <w:shd w:val="clear" w:color="auto" w:fill="auto"/>
            <w:vAlign w:val="bottom"/>
          </w:tcPr>
          <w:p w14:paraId="6F28E327"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PHI</w:t>
            </w:r>
          </w:p>
        </w:tc>
        <w:tc>
          <w:tcPr>
            <w:tcW w:w="735" w:type="dxa"/>
            <w:tcBorders>
              <w:top w:val="nil"/>
              <w:left w:val="nil"/>
              <w:bottom w:val="nil"/>
              <w:right w:val="nil"/>
            </w:tcBorders>
            <w:shd w:val="clear" w:color="auto" w:fill="auto"/>
            <w:vAlign w:val="bottom"/>
          </w:tcPr>
          <w:p w14:paraId="0E9F429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w:t>
            </w:r>
          </w:p>
        </w:tc>
        <w:tc>
          <w:tcPr>
            <w:tcW w:w="1582" w:type="dxa"/>
            <w:tcBorders>
              <w:top w:val="nil"/>
              <w:left w:val="nil"/>
              <w:bottom w:val="nil"/>
              <w:right w:val="nil"/>
            </w:tcBorders>
            <w:shd w:val="clear" w:color="auto" w:fill="auto"/>
            <w:vAlign w:val="bottom"/>
          </w:tcPr>
          <w:p w14:paraId="0EC9374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w:t>
            </w:r>
          </w:p>
        </w:tc>
      </w:tr>
      <w:tr w:rsidR="00CA4E4D" w:rsidRPr="00A0500B" w14:paraId="435D9E1C" w14:textId="77777777" w:rsidTr="005328E9">
        <w:trPr>
          <w:trHeight w:val="320"/>
        </w:trPr>
        <w:tc>
          <w:tcPr>
            <w:tcW w:w="1583" w:type="dxa"/>
            <w:tcBorders>
              <w:top w:val="nil"/>
              <w:left w:val="nil"/>
              <w:bottom w:val="nil"/>
              <w:right w:val="nil"/>
            </w:tcBorders>
            <w:shd w:val="clear" w:color="auto" w:fill="auto"/>
            <w:vAlign w:val="bottom"/>
          </w:tcPr>
          <w:p w14:paraId="409F6DC8"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SEA</w:t>
            </w:r>
          </w:p>
        </w:tc>
        <w:tc>
          <w:tcPr>
            <w:tcW w:w="735" w:type="dxa"/>
            <w:tcBorders>
              <w:top w:val="nil"/>
              <w:left w:val="nil"/>
              <w:bottom w:val="nil"/>
              <w:right w:val="nil"/>
            </w:tcBorders>
            <w:shd w:val="clear" w:color="auto" w:fill="auto"/>
            <w:vAlign w:val="bottom"/>
          </w:tcPr>
          <w:p w14:paraId="3F43782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w:t>
            </w:r>
          </w:p>
        </w:tc>
        <w:tc>
          <w:tcPr>
            <w:tcW w:w="1582" w:type="dxa"/>
            <w:tcBorders>
              <w:top w:val="nil"/>
              <w:left w:val="nil"/>
              <w:bottom w:val="nil"/>
              <w:right w:val="nil"/>
            </w:tcBorders>
            <w:shd w:val="clear" w:color="auto" w:fill="auto"/>
            <w:vAlign w:val="bottom"/>
          </w:tcPr>
          <w:p w14:paraId="1A6582F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w:t>
            </w:r>
          </w:p>
        </w:tc>
      </w:tr>
      <w:tr w:rsidR="00CA4E4D" w:rsidRPr="00A0500B" w14:paraId="6E6D91C0" w14:textId="77777777" w:rsidTr="005328E9">
        <w:trPr>
          <w:trHeight w:val="320"/>
        </w:trPr>
        <w:tc>
          <w:tcPr>
            <w:tcW w:w="1583" w:type="dxa"/>
            <w:tcBorders>
              <w:top w:val="nil"/>
              <w:left w:val="nil"/>
              <w:bottom w:val="nil"/>
              <w:right w:val="nil"/>
            </w:tcBorders>
            <w:shd w:val="clear" w:color="auto" w:fill="auto"/>
            <w:vAlign w:val="bottom"/>
          </w:tcPr>
          <w:p w14:paraId="79877F58"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STL</w:t>
            </w:r>
          </w:p>
        </w:tc>
        <w:tc>
          <w:tcPr>
            <w:tcW w:w="735" w:type="dxa"/>
            <w:tcBorders>
              <w:top w:val="nil"/>
              <w:left w:val="nil"/>
              <w:bottom w:val="nil"/>
              <w:right w:val="nil"/>
            </w:tcBorders>
            <w:shd w:val="clear" w:color="auto" w:fill="auto"/>
            <w:vAlign w:val="bottom"/>
          </w:tcPr>
          <w:p w14:paraId="5E2D57B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w:t>
            </w:r>
          </w:p>
        </w:tc>
        <w:tc>
          <w:tcPr>
            <w:tcW w:w="1582" w:type="dxa"/>
            <w:tcBorders>
              <w:top w:val="nil"/>
              <w:left w:val="nil"/>
              <w:bottom w:val="nil"/>
              <w:right w:val="nil"/>
            </w:tcBorders>
            <w:shd w:val="clear" w:color="auto" w:fill="auto"/>
            <w:vAlign w:val="bottom"/>
          </w:tcPr>
          <w:p w14:paraId="0C8BE8C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w:t>
            </w:r>
          </w:p>
        </w:tc>
      </w:tr>
      <w:tr w:rsidR="00CA4E4D" w:rsidRPr="00A0500B" w14:paraId="39EAFACD" w14:textId="77777777" w:rsidTr="005328E9">
        <w:trPr>
          <w:trHeight w:val="320"/>
        </w:trPr>
        <w:tc>
          <w:tcPr>
            <w:tcW w:w="1583" w:type="dxa"/>
            <w:tcBorders>
              <w:top w:val="nil"/>
              <w:left w:val="nil"/>
              <w:bottom w:val="nil"/>
              <w:right w:val="nil"/>
            </w:tcBorders>
            <w:shd w:val="clear" w:color="auto" w:fill="auto"/>
            <w:vAlign w:val="bottom"/>
          </w:tcPr>
          <w:p w14:paraId="7C7D57D3"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UNC</w:t>
            </w:r>
          </w:p>
        </w:tc>
        <w:tc>
          <w:tcPr>
            <w:tcW w:w="735" w:type="dxa"/>
            <w:tcBorders>
              <w:top w:val="nil"/>
              <w:left w:val="nil"/>
              <w:bottom w:val="nil"/>
              <w:right w:val="nil"/>
            </w:tcBorders>
            <w:shd w:val="clear" w:color="auto" w:fill="auto"/>
            <w:vAlign w:val="bottom"/>
          </w:tcPr>
          <w:p w14:paraId="6F9F3B3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c>
          <w:tcPr>
            <w:tcW w:w="1582" w:type="dxa"/>
            <w:tcBorders>
              <w:top w:val="nil"/>
              <w:left w:val="nil"/>
              <w:bottom w:val="nil"/>
              <w:right w:val="nil"/>
            </w:tcBorders>
            <w:shd w:val="clear" w:color="auto" w:fill="auto"/>
            <w:vAlign w:val="bottom"/>
          </w:tcPr>
          <w:p w14:paraId="4AAF15F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r>
      <w:tr w:rsidR="00CA4E4D" w:rsidRPr="00A0500B" w14:paraId="7AA53BAF" w14:textId="77777777" w:rsidTr="005328E9">
        <w:trPr>
          <w:trHeight w:val="320"/>
        </w:trPr>
        <w:tc>
          <w:tcPr>
            <w:tcW w:w="1583" w:type="dxa"/>
            <w:tcBorders>
              <w:top w:val="single" w:sz="4" w:space="0" w:color="44B3E1"/>
              <w:left w:val="nil"/>
              <w:bottom w:val="nil"/>
              <w:right w:val="nil"/>
            </w:tcBorders>
            <w:shd w:val="clear" w:color="auto" w:fill="C0E6F5"/>
            <w:vAlign w:val="bottom"/>
          </w:tcPr>
          <w:p w14:paraId="06A4624B"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735" w:type="dxa"/>
            <w:tcBorders>
              <w:top w:val="single" w:sz="4" w:space="0" w:color="44B3E1"/>
              <w:left w:val="nil"/>
              <w:bottom w:val="nil"/>
              <w:right w:val="nil"/>
            </w:tcBorders>
            <w:shd w:val="clear" w:color="auto" w:fill="C0E6F5"/>
            <w:vAlign w:val="bottom"/>
          </w:tcPr>
          <w:p w14:paraId="6B5B8639"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38</w:t>
            </w:r>
          </w:p>
        </w:tc>
        <w:tc>
          <w:tcPr>
            <w:tcW w:w="1582" w:type="dxa"/>
            <w:tcBorders>
              <w:top w:val="single" w:sz="4" w:space="0" w:color="44B3E1"/>
              <w:left w:val="nil"/>
              <w:bottom w:val="nil"/>
              <w:right w:val="nil"/>
            </w:tcBorders>
            <w:shd w:val="clear" w:color="auto" w:fill="C0E6F5"/>
            <w:vAlign w:val="bottom"/>
          </w:tcPr>
          <w:p w14:paraId="313934A4"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38</w:t>
            </w:r>
          </w:p>
        </w:tc>
      </w:tr>
    </w:tbl>
    <w:p w14:paraId="2FEFAD0C" w14:textId="77777777" w:rsidR="00CA4E4D" w:rsidRPr="00A0500B" w:rsidRDefault="00CA4E4D" w:rsidP="00CA4E4D">
      <w:pPr>
        <w:rPr>
          <w:rFonts w:ascii="Arial" w:hAnsi="Arial" w:cs="Arial"/>
        </w:rPr>
      </w:pPr>
    </w:p>
    <w:p w14:paraId="18CE8499" w14:textId="77777777" w:rsidR="00CA4E4D" w:rsidRDefault="00CA4E4D" w:rsidP="00CA4E4D">
      <w:pPr>
        <w:rPr>
          <w:rFonts w:ascii="Arial" w:hAnsi="Arial" w:cs="Arial"/>
        </w:rPr>
      </w:pPr>
    </w:p>
    <w:p w14:paraId="776F17FF" w14:textId="77777777" w:rsidR="001D568D" w:rsidRPr="00A0500B" w:rsidRDefault="001D568D" w:rsidP="00CA4E4D">
      <w:pPr>
        <w:rPr>
          <w:rFonts w:ascii="Arial" w:hAnsi="Arial" w:cs="Arial"/>
        </w:rPr>
      </w:pPr>
    </w:p>
    <w:p w14:paraId="45C18FE3" w14:textId="77777777" w:rsidR="00CA4E4D" w:rsidRPr="00A0500B" w:rsidRDefault="00CA4E4D" w:rsidP="00CA4E4D">
      <w:pPr>
        <w:rPr>
          <w:rFonts w:ascii="Arial" w:hAnsi="Arial" w:cs="Arial"/>
          <w:u w:val="single"/>
        </w:rPr>
      </w:pPr>
      <w:r w:rsidRPr="00A0500B">
        <w:rPr>
          <w:rFonts w:ascii="Arial" w:hAnsi="Arial" w:cs="Arial"/>
          <w:u w:val="single"/>
        </w:rPr>
        <w:t>CVD Visits – Scan Done:</w:t>
      </w:r>
    </w:p>
    <w:p w14:paraId="2DB9DB0C" w14:textId="77777777" w:rsidR="00CA4E4D" w:rsidRPr="00A0500B" w:rsidRDefault="00CA4E4D" w:rsidP="00CA4E4D">
      <w:pPr>
        <w:rPr>
          <w:rFonts w:ascii="Arial" w:hAnsi="Arial" w:cs="Arial"/>
        </w:rPr>
      </w:pPr>
    </w:p>
    <w:tbl>
      <w:tblPr>
        <w:tblW w:w="5758" w:type="dxa"/>
        <w:tblLayout w:type="fixed"/>
        <w:tblLook w:val="0400" w:firstRow="0" w:lastRow="0" w:firstColumn="0" w:lastColumn="0" w:noHBand="0" w:noVBand="1"/>
      </w:tblPr>
      <w:tblGrid>
        <w:gridCol w:w="2577"/>
        <w:gridCol w:w="581"/>
        <w:gridCol w:w="1300"/>
        <w:gridCol w:w="1300"/>
      </w:tblGrid>
      <w:tr w:rsidR="00CA4E4D" w:rsidRPr="00A0500B" w14:paraId="36ABEF59" w14:textId="77777777" w:rsidTr="005328E9">
        <w:trPr>
          <w:trHeight w:val="320"/>
        </w:trPr>
        <w:tc>
          <w:tcPr>
            <w:tcW w:w="3158" w:type="dxa"/>
            <w:gridSpan w:val="2"/>
            <w:tcBorders>
              <w:top w:val="nil"/>
              <w:left w:val="nil"/>
              <w:bottom w:val="nil"/>
              <w:right w:val="nil"/>
            </w:tcBorders>
            <w:shd w:val="clear" w:color="auto" w:fill="auto"/>
            <w:vAlign w:val="bottom"/>
          </w:tcPr>
          <w:p w14:paraId="4E151E32"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Visits - Scan Done</w:t>
            </w:r>
          </w:p>
        </w:tc>
        <w:tc>
          <w:tcPr>
            <w:tcW w:w="1300" w:type="dxa"/>
            <w:tcBorders>
              <w:top w:val="nil"/>
              <w:left w:val="nil"/>
              <w:bottom w:val="nil"/>
              <w:right w:val="nil"/>
            </w:tcBorders>
            <w:shd w:val="clear" w:color="auto" w:fill="auto"/>
            <w:vAlign w:val="bottom"/>
          </w:tcPr>
          <w:p w14:paraId="1B343EE8" w14:textId="77777777" w:rsidR="00CA4E4D" w:rsidRPr="00A0500B" w:rsidRDefault="00CA4E4D" w:rsidP="005328E9">
            <w:pPr>
              <w:rPr>
                <w:rFonts w:ascii="Arial" w:eastAsia="Aptos Narrow" w:hAnsi="Arial" w:cs="Arial"/>
                <w:b/>
                <w:color w:val="000000"/>
              </w:rPr>
            </w:pPr>
          </w:p>
        </w:tc>
        <w:tc>
          <w:tcPr>
            <w:tcW w:w="1300" w:type="dxa"/>
            <w:tcBorders>
              <w:top w:val="nil"/>
              <w:left w:val="nil"/>
              <w:bottom w:val="nil"/>
              <w:right w:val="nil"/>
            </w:tcBorders>
            <w:shd w:val="clear" w:color="auto" w:fill="auto"/>
            <w:vAlign w:val="bottom"/>
          </w:tcPr>
          <w:p w14:paraId="3E5DFC7C" w14:textId="77777777" w:rsidR="00CA4E4D" w:rsidRPr="00A0500B" w:rsidRDefault="00CA4E4D" w:rsidP="005328E9">
            <w:pPr>
              <w:rPr>
                <w:rFonts w:ascii="Arial" w:hAnsi="Arial" w:cs="Arial"/>
              </w:rPr>
            </w:pPr>
          </w:p>
        </w:tc>
      </w:tr>
      <w:tr w:rsidR="00CA4E4D" w:rsidRPr="00A0500B" w14:paraId="50DE2E75" w14:textId="77777777" w:rsidTr="005328E9">
        <w:trPr>
          <w:trHeight w:val="320"/>
        </w:trPr>
        <w:tc>
          <w:tcPr>
            <w:tcW w:w="2577" w:type="dxa"/>
            <w:tcBorders>
              <w:top w:val="nil"/>
              <w:left w:val="nil"/>
              <w:bottom w:val="single" w:sz="4" w:space="0" w:color="44B3E1"/>
              <w:right w:val="nil"/>
            </w:tcBorders>
            <w:shd w:val="clear" w:color="auto" w:fill="C0E6F5"/>
            <w:vAlign w:val="bottom"/>
          </w:tcPr>
          <w:p w14:paraId="7D09FC0D"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581" w:type="dxa"/>
            <w:tcBorders>
              <w:top w:val="nil"/>
              <w:left w:val="nil"/>
              <w:bottom w:val="single" w:sz="4" w:space="0" w:color="44B3E1"/>
              <w:right w:val="nil"/>
            </w:tcBorders>
            <w:shd w:val="clear" w:color="auto" w:fill="C0E6F5"/>
            <w:vAlign w:val="bottom"/>
          </w:tcPr>
          <w:p w14:paraId="03176CF2"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No</w:t>
            </w:r>
          </w:p>
        </w:tc>
        <w:tc>
          <w:tcPr>
            <w:tcW w:w="1300" w:type="dxa"/>
            <w:tcBorders>
              <w:top w:val="nil"/>
              <w:left w:val="nil"/>
              <w:bottom w:val="single" w:sz="4" w:space="0" w:color="44B3E1"/>
              <w:right w:val="nil"/>
            </w:tcBorders>
            <w:shd w:val="clear" w:color="auto" w:fill="C0E6F5"/>
            <w:vAlign w:val="bottom"/>
          </w:tcPr>
          <w:p w14:paraId="34BB3AE2"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Yes</w:t>
            </w:r>
          </w:p>
        </w:tc>
        <w:tc>
          <w:tcPr>
            <w:tcW w:w="1300" w:type="dxa"/>
            <w:tcBorders>
              <w:top w:val="nil"/>
              <w:left w:val="nil"/>
              <w:bottom w:val="single" w:sz="4" w:space="0" w:color="44B3E1"/>
              <w:right w:val="nil"/>
            </w:tcBorders>
            <w:shd w:val="clear" w:color="auto" w:fill="C0E6F5"/>
            <w:vAlign w:val="bottom"/>
          </w:tcPr>
          <w:p w14:paraId="0DCEC813"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4CE90932" w14:textId="77777777" w:rsidTr="005328E9">
        <w:trPr>
          <w:trHeight w:val="320"/>
        </w:trPr>
        <w:tc>
          <w:tcPr>
            <w:tcW w:w="2577" w:type="dxa"/>
            <w:tcBorders>
              <w:top w:val="nil"/>
              <w:left w:val="nil"/>
              <w:bottom w:val="nil"/>
              <w:right w:val="nil"/>
            </w:tcBorders>
            <w:shd w:val="clear" w:color="auto" w:fill="auto"/>
            <w:vAlign w:val="bottom"/>
          </w:tcPr>
          <w:p w14:paraId="76A92920"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Down Syndrome Infant</w:t>
            </w:r>
          </w:p>
        </w:tc>
        <w:tc>
          <w:tcPr>
            <w:tcW w:w="581" w:type="dxa"/>
            <w:tcBorders>
              <w:top w:val="nil"/>
              <w:left w:val="nil"/>
              <w:bottom w:val="nil"/>
              <w:right w:val="nil"/>
            </w:tcBorders>
            <w:shd w:val="clear" w:color="auto" w:fill="auto"/>
            <w:vAlign w:val="bottom"/>
          </w:tcPr>
          <w:p w14:paraId="529B9CA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110</w:t>
            </w:r>
          </w:p>
        </w:tc>
        <w:tc>
          <w:tcPr>
            <w:tcW w:w="1300" w:type="dxa"/>
            <w:tcBorders>
              <w:top w:val="nil"/>
              <w:left w:val="nil"/>
              <w:bottom w:val="nil"/>
              <w:right w:val="nil"/>
            </w:tcBorders>
            <w:shd w:val="clear" w:color="auto" w:fill="auto"/>
            <w:vAlign w:val="bottom"/>
          </w:tcPr>
          <w:p w14:paraId="36D6497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207</w:t>
            </w:r>
          </w:p>
        </w:tc>
        <w:tc>
          <w:tcPr>
            <w:tcW w:w="1300" w:type="dxa"/>
            <w:tcBorders>
              <w:top w:val="nil"/>
              <w:left w:val="nil"/>
              <w:bottom w:val="nil"/>
              <w:right w:val="nil"/>
            </w:tcBorders>
            <w:shd w:val="clear" w:color="auto" w:fill="auto"/>
            <w:vAlign w:val="bottom"/>
          </w:tcPr>
          <w:p w14:paraId="55CDA2B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317</w:t>
            </w:r>
          </w:p>
        </w:tc>
      </w:tr>
      <w:tr w:rsidR="00CA4E4D" w:rsidRPr="00A0500B" w14:paraId="4B3E6223" w14:textId="77777777" w:rsidTr="005328E9">
        <w:trPr>
          <w:trHeight w:val="320"/>
        </w:trPr>
        <w:tc>
          <w:tcPr>
            <w:tcW w:w="2577" w:type="dxa"/>
            <w:tcBorders>
              <w:top w:val="nil"/>
              <w:left w:val="nil"/>
              <w:bottom w:val="nil"/>
              <w:right w:val="nil"/>
            </w:tcBorders>
            <w:shd w:val="clear" w:color="auto" w:fill="auto"/>
            <w:vAlign w:val="bottom"/>
          </w:tcPr>
          <w:p w14:paraId="2312A98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 EP</w:t>
            </w:r>
          </w:p>
        </w:tc>
        <w:tc>
          <w:tcPr>
            <w:tcW w:w="581" w:type="dxa"/>
            <w:tcBorders>
              <w:top w:val="nil"/>
              <w:left w:val="nil"/>
              <w:bottom w:val="nil"/>
              <w:right w:val="nil"/>
            </w:tcBorders>
            <w:shd w:val="clear" w:color="auto" w:fill="auto"/>
            <w:vAlign w:val="bottom"/>
          </w:tcPr>
          <w:p w14:paraId="1DFE0B71"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333</w:t>
            </w:r>
          </w:p>
        </w:tc>
        <w:tc>
          <w:tcPr>
            <w:tcW w:w="1300" w:type="dxa"/>
            <w:tcBorders>
              <w:top w:val="nil"/>
              <w:left w:val="nil"/>
              <w:bottom w:val="nil"/>
              <w:right w:val="nil"/>
            </w:tcBorders>
            <w:shd w:val="clear" w:color="auto" w:fill="auto"/>
            <w:vAlign w:val="bottom"/>
          </w:tcPr>
          <w:p w14:paraId="3609A36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218</w:t>
            </w:r>
          </w:p>
        </w:tc>
        <w:tc>
          <w:tcPr>
            <w:tcW w:w="1300" w:type="dxa"/>
            <w:tcBorders>
              <w:top w:val="nil"/>
              <w:left w:val="nil"/>
              <w:bottom w:val="nil"/>
              <w:right w:val="nil"/>
            </w:tcBorders>
            <w:shd w:val="clear" w:color="auto" w:fill="auto"/>
            <w:vAlign w:val="bottom"/>
          </w:tcPr>
          <w:p w14:paraId="2ACE667C"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551</w:t>
            </w:r>
          </w:p>
        </w:tc>
      </w:tr>
      <w:tr w:rsidR="00CA4E4D" w:rsidRPr="00A0500B" w14:paraId="789AF98E" w14:textId="77777777" w:rsidTr="005328E9">
        <w:trPr>
          <w:trHeight w:val="320"/>
        </w:trPr>
        <w:tc>
          <w:tcPr>
            <w:tcW w:w="2577" w:type="dxa"/>
            <w:tcBorders>
              <w:top w:val="nil"/>
              <w:left w:val="nil"/>
              <w:bottom w:val="nil"/>
              <w:right w:val="nil"/>
            </w:tcBorders>
            <w:shd w:val="clear" w:color="auto" w:fill="auto"/>
            <w:vAlign w:val="bottom"/>
          </w:tcPr>
          <w:p w14:paraId="3347B04F"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IBIS1</w:t>
            </w:r>
          </w:p>
        </w:tc>
        <w:tc>
          <w:tcPr>
            <w:tcW w:w="581" w:type="dxa"/>
            <w:tcBorders>
              <w:top w:val="nil"/>
              <w:left w:val="nil"/>
              <w:bottom w:val="nil"/>
              <w:right w:val="nil"/>
            </w:tcBorders>
            <w:shd w:val="clear" w:color="auto" w:fill="auto"/>
            <w:vAlign w:val="bottom"/>
          </w:tcPr>
          <w:p w14:paraId="6043872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19A42BA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91</w:t>
            </w:r>
          </w:p>
        </w:tc>
        <w:tc>
          <w:tcPr>
            <w:tcW w:w="1300" w:type="dxa"/>
            <w:tcBorders>
              <w:top w:val="nil"/>
              <w:left w:val="nil"/>
              <w:bottom w:val="nil"/>
              <w:right w:val="nil"/>
            </w:tcBorders>
            <w:shd w:val="clear" w:color="auto" w:fill="auto"/>
            <w:vAlign w:val="bottom"/>
          </w:tcPr>
          <w:p w14:paraId="4A2B424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120</w:t>
            </w:r>
          </w:p>
        </w:tc>
      </w:tr>
      <w:tr w:rsidR="00CA4E4D" w:rsidRPr="00A0500B" w14:paraId="39462783" w14:textId="77777777" w:rsidTr="005328E9">
        <w:trPr>
          <w:trHeight w:val="320"/>
        </w:trPr>
        <w:tc>
          <w:tcPr>
            <w:tcW w:w="2577" w:type="dxa"/>
            <w:tcBorders>
              <w:top w:val="nil"/>
              <w:left w:val="nil"/>
              <w:bottom w:val="nil"/>
              <w:right w:val="nil"/>
            </w:tcBorders>
            <w:shd w:val="clear" w:color="auto" w:fill="auto"/>
            <w:vAlign w:val="bottom"/>
          </w:tcPr>
          <w:p w14:paraId="6C64B345"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IBIS2</w:t>
            </w:r>
          </w:p>
        </w:tc>
        <w:tc>
          <w:tcPr>
            <w:tcW w:w="581" w:type="dxa"/>
            <w:tcBorders>
              <w:top w:val="nil"/>
              <w:left w:val="nil"/>
              <w:bottom w:val="nil"/>
              <w:right w:val="nil"/>
            </w:tcBorders>
            <w:shd w:val="clear" w:color="auto" w:fill="auto"/>
            <w:vAlign w:val="bottom"/>
          </w:tcPr>
          <w:p w14:paraId="6E3E537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w:t>
            </w:r>
          </w:p>
        </w:tc>
        <w:tc>
          <w:tcPr>
            <w:tcW w:w="1300" w:type="dxa"/>
            <w:tcBorders>
              <w:top w:val="nil"/>
              <w:left w:val="nil"/>
              <w:bottom w:val="nil"/>
              <w:right w:val="nil"/>
            </w:tcBorders>
            <w:shd w:val="clear" w:color="auto" w:fill="auto"/>
            <w:vAlign w:val="bottom"/>
          </w:tcPr>
          <w:p w14:paraId="6815616F"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67</w:t>
            </w:r>
          </w:p>
        </w:tc>
        <w:tc>
          <w:tcPr>
            <w:tcW w:w="1300" w:type="dxa"/>
            <w:tcBorders>
              <w:top w:val="nil"/>
              <w:left w:val="nil"/>
              <w:bottom w:val="nil"/>
              <w:right w:val="nil"/>
            </w:tcBorders>
            <w:shd w:val="clear" w:color="auto" w:fill="auto"/>
            <w:vAlign w:val="bottom"/>
          </w:tcPr>
          <w:p w14:paraId="1747D1BE"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73</w:t>
            </w:r>
          </w:p>
        </w:tc>
      </w:tr>
      <w:tr w:rsidR="00CA4E4D" w:rsidRPr="00A0500B" w14:paraId="15AE7003" w14:textId="77777777" w:rsidTr="005328E9">
        <w:trPr>
          <w:trHeight w:val="320"/>
        </w:trPr>
        <w:tc>
          <w:tcPr>
            <w:tcW w:w="2577" w:type="dxa"/>
            <w:tcBorders>
              <w:top w:val="nil"/>
              <w:left w:val="nil"/>
              <w:bottom w:val="nil"/>
              <w:right w:val="nil"/>
            </w:tcBorders>
            <w:shd w:val="clear" w:color="auto" w:fill="auto"/>
            <w:vAlign w:val="bottom"/>
          </w:tcPr>
          <w:p w14:paraId="53669CFD"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IDDRC-UNC</w:t>
            </w:r>
          </w:p>
        </w:tc>
        <w:tc>
          <w:tcPr>
            <w:tcW w:w="581" w:type="dxa"/>
            <w:tcBorders>
              <w:top w:val="nil"/>
              <w:left w:val="nil"/>
              <w:bottom w:val="nil"/>
              <w:right w:val="nil"/>
            </w:tcBorders>
            <w:shd w:val="clear" w:color="auto" w:fill="auto"/>
            <w:vAlign w:val="bottom"/>
          </w:tcPr>
          <w:p w14:paraId="22A16BEE"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w:t>
            </w:r>
          </w:p>
        </w:tc>
        <w:tc>
          <w:tcPr>
            <w:tcW w:w="1300" w:type="dxa"/>
            <w:tcBorders>
              <w:top w:val="nil"/>
              <w:left w:val="nil"/>
              <w:bottom w:val="nil"/>
              <w:right w:val="nil"/>
            </w:tcBorders>
            <w:shd w:val="clear" w:color="auto" w:fill="auto"/>
            <w:vAlign w:val="bottom"/>
          </w:tcPr>
          <w:p w14:paraId="25B65105"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19</w:t>
            </w:r>
          </w:p>
        </w:tc>
        <w:tc>
          <w:tcPr>
            <w:tcW w:w="1300" w:type="dxa"/>
            <w:tcBorders>
              <w:top w:val="nil"/>
              <w:left w:val="nil"/>
              <w:bottom w:val="nil"/>
              <w:right w:val="nil"/>
            </w:tcBorders>
            <w:shd w:val="clear" w:color="auto" w:fill="auto"/>
            <w:vAlign w:val="bottom"/>
          </w:tcPr>
          <w:p w14:paraId="5E4EF233"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r>
      <w:tr w:rsidR="00CA4E4D" w:rsidRPr="00A0500B" w14:paraId="2B1A447D" w14:textId="77777777" w:rsidTr="005328E9">
        <w:trPr>
          <w:trHeight w:val="320"/>
        </w:trPr>
        <w:tc>
          <w:tcPr>
            <w:tcW w:w="2577" w:type="dxa"/>
            <w:tcBorders>
              <w:top w:val="single" w:sz="4" w:space="0" w:color="44B3E1"/>
              <w:left w:val="nil"/>
              <w:bottom w:val="nil"/>
              <w:right w:val="nil"/>
            </w:tcBorders>
            <w:shd w:val="clear" w:color="auto" w:fill="C0E6F5"/>
            <w:vAlign w:val="bottom"/>
          </w:tcPr>
          <w:p w14:paraId="600BE2A1"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581" w:type="dxa"/>
            <w:tcBorders>
              <w:top w:val="single" w:sz="4" w:space="0" w:color="44B3E1"/>
              <w:left w:val="nil"/>
              <w:bottom w:val="nil"/>
              <w:right w:val="nil"/>
            </w:tcBorders>
            <w:shd w:val="clear" w:color="auto" w:fill="C0E6F5"/>
            <w:vAlign w:val="bottom"/>
          </w:tcPr>
          <w:p w14:paraId="43021587"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488</w:t>
            </w:r>
          </w:p>
        </w:tc>
        <w:tc>
          <w:tcPr>
            <w:tcW w:w="1300" w:type="dxa"/>
            <w:tcBorders>
              <w:top w:val="single" w:sz="4" w:space="0" w:color="44B3E1"/>
              <w:left w:val="nil"/>
              <w:bottom w:val="nil"/>
              <w:right w:val="nil"/>
            </w:tcBorders>
            <w:shd w:val="clear" w:color="auto" w:fill="C0E6F5"/>
            <w:vAlign w:val="bottom"/>
          </w:tcPr>
          <w:p w14:paraId="4200AA1E"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602</w:t>
            </w:r>
          </w:p>
        </w:tc>
        <w:tc>
          <w:tcPr>
            <w:tcW w:w="1300" w:type="dxa"/>
            <w:tcBorders>
              <w:top w:val="single" w:sz="4" w:space="0" w:color="44B3E1"/>
              <w:left w:val="nil"/>
              <w:bottom w:val="nil"/>
              <w:right w:val="nil"/>
            </w:tcBorders>
            <w:shd w:val="clear" w:color="auto" w:fill="C0E6F5"/>
            <w:vAlign w:val="bottom"/>
          </w:tcPr>
          <w:p w14:paraId="2E8B2514"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1090</w:t>
            </w:r>
          </w:p>
        </w:tc>
      </w:tr>
    </w:tbl>
    <w:p w14:paraId="29C2292E" w14:textId="77777777" w:rsidR="00CA4E4D" w:rsidRPr="00A0500B" w:rsidRDefault="00CA4E4D" w:rsidP="00CA4E4D">
      <w:pPr>
        <w:rPr>
          <w:rFonts w:ascii="Arial" w:hAnsi="Arial" w:cs="Arial"/>
        </w:rPr>
      </w:pPr>
    </w:p>
    <w:p w14:paraId="18B2A547" w14:textId="77777777" w:rsidR="00CA4E4D" w:rsidRPr="00A0500B" w:rsidRDefault="00CA4E4D" w:rsidP="00CA4E4D">
      <w:pPr>
        <w:rPr>
          <w:rFonts w:ascii="Arial" w:hAnsi="Arial" w:cs="Arial"/>
        </w:rPr>
      </w:pPr>
    </w:p>
    <w:p w14:paraId="187B46EC" w14:textId="77777777" w:rsidR="00CA4E4D" w:rsidRPr="00A0500B" w:rsidRDefault="00CA4E4D" w:rsidP="00CA4E4D">
      <w:pPr>
        <w:rPr>
          <w:rFonts w:ascii="Arial" w:hAnsi="Arial" w:cs="Arial"/>
          <w:u w:val="single"/>
        </w:rPr>
      </w:pPr>
      <w:r w:rsidRPr="00A0500B">
        <w:rPr>
          <w:rFonts w:ascii="Arial" w:hAnsi="Arial" w:cs="Arial"/>
          <w:u w:val="single"/>
        </w:rPr>
        <w:t>CVD Visits – Current Stage:</w:t>
      </w:r>
    </w:p>
    <w:p w14:paraId="4C5C9311" w14:textId="77777777" w:rsidR="00CA4E4D" w:rsidRPr="00A0500B" w:rsidRDefault="00CA4E4D" w:rsidP="00CA4E4D">
      <w:pPr>
        <w:rPr>
          <w:rFonts w:ascii="Arial" w:hAnsi="Arial" w:cs="Arial"/>
        </w:rPr>
      </w:pPr>
    </w:p>
    <w:tbl>
      <w:tblPr>
        <w:tblW w:w="5764" w:type="dxa"/>
        <w:tblLayout w:type="fixed"/>
        <w:tblLook w:val="0400" w:firstRow="0" w:lastRow="0" w:firstColumn="0" w:lastColumn="0" w:noHBand="0" w:noVBand="1"/>
      </w:tblPr>
      <w:tblGrid>
        <w:gridCol w:w="2461"/>
        <w:gridCol w:w="1300"/>
        <w:gridCol w:w="703"/>
        <w:gridCol w:w="1300"/>
      </w:tblGrid>
      <w:tr w:rsidR="00CA4E4D" w:rsidRPr="00A0500B" w14:paraId="62DEED63" w14:textId="77777777" w:rsidTr="005328E9">
        <w:trPr>
          <w:trHeight w:val="320"/>
        </w:trPr>
        <w:tc>
          <w:tcPr>
            <w:tcW w:w="4464" w:type="dxa"/>
            <w:gridSpan w:val="3"/>
            <w:tcBorders>
              <w:top w:val="nil"/>
              <w:left w:val="nil"/>
              <w:bottom w:val="nil"/>
              <w:right w:val="nil"/>
            </w:tcBorders>
            <w:shd w:val="clear" w:color="auto" w:fill="auto"/>
            <w:vAlign w:val="bottom"/>
          </w:tcPr>
          <w:p w14:paraId="1682CA05"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TOTAL CVD Visits - Current Stage</w:t>
            </w:r>
          </w:p>
        </w:tc>
        <w:tc>
          <w:tcPr>
            <w:tcW w:w="1300" w:type="dxa"/>
            <w:tcBorders>
              <w:top w:val="nil"/>
              <w:left w:val="nil"/>
              <w:bottom w:val="nil"/>
              <w:right w:val="nil"/>
            </w:tcBorders>
            <w:shd w:val="clear" w:color="auto" w:fill="auto"/>
            <w:vAlign w:val="bottom"/>
          </w:tcPr>
          <w:p w14:paraId="328CE94D" w14:textId="77777777" w:rsidR="00CA4E4D" w:rsidRPr="00A0500B" w:rsidRDefault="00CA4E4D" w:rsidP="005328E9">
            <w:pPr>
              <w:rPr>
                <w:rFonts w:ascii="Arial" w:eastAsia="Aptos Narrow" w:hAnsi="Arial" w:cs="Arial"/>
                <w:b/>
                <w:color w:val="000000"/>
              </w:rPr>
            </w:pPr>
          </w:p>
        </w:tc>
      </w:tr>
      <w:tr w:rsidR="00CA4E4D" w:rsidRPr="00A0500B" w14:paraId="7B7C35CE" w14:textId="77777777" w:rsidTr="005328E9">
        <w:trPr>
          <w:trHeight w:val="320"/>
        </w:trPr>
        <w:tc>
          <w:tcPr>
            <w:tcW w:w="2461" w:type="dxa"/>
            <w:tcBorders>
              <w:top w:val="nil"/>
              <w:left w:val="nil"/>
              <w:bottom w:val="single" w:sz="4" w:space="0" w:color="44B3E1"/>
              <w:right w:val="nil"/>
            </w:tcBorders>
            <w:shd w:val="clear" w:color="auto" w:fill="C0E6F5"/>
            <w:vAlign w:val="center"/>
          </w:tcPr>
          <w:p w14:paraId="1D45D492"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Row Labels</w:t>
            </w:r>
          </w:p>
        </w:tc>
        <w:tc>
          <w:tcPr>
            <w:tcW w:w="1300" w:type="dxa"/>
            <w:tcBorders>
              <w:top w:val="nil"/>
              <w:left w:val="nil"/>
              <w:bottom w:val="single" w:sz="4" w:space="0" w:color="44B3E1"/>
              <w:right w:val="nil"/>
            </w:tcBorders>
            <w:shd w:val="clear" w:color="auto" w:fill="C0E6F5"/>
            <w:vAlign w:val="center"/>
          </w:tcPr>
          <w:p w14:paraId="1AF8A435"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Not Started</w:t>
            </w:r>
          </w:p>
        </w:tc>
        <w:tc>
          <w:tcPr>
            <w:tcW w:w="703" w:type="dxa"/>
            <w:tcBorders>
              <w:top w:val="nil"/>
              <w:left w:val="nil"/>
              <w:bottom w:val="single" w:sz="4" w:space="0" w:color="44B3E1"/>
              <w:right w:val="nil"/>
            </w:tcBorders>
            <w:shd w:val="clear" w:color="auto" w:fill="C0E6F5"/>
            <w:vAlign w:val="center"/>
          </w:tcPr>
          <w:p w14:paraId="4FC03D73"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Visit</w:t>
            </w:r>
          </w:p>
        </w:tc>
        <w:tc>
          <w:tcPr>
            <w:tcW w:w="1300" w:type="dxa"/>
            <w:tcBorders>
              <w:top w:val="nil"/>
              <w:left w:val="nil"/>
              <w:bottom w:val="single" w:sz="4" w:space="0" w:color="44B3E1"/>
              <w:right w:val="nil"/>
            </w:tcBorders>
            <w:shd w:val="clear" w:color="auto" w:fill="C0E6F5"/>
            <w:vAlign w:val="center"/>
          </w:tcPr>
          <w:p w14:paraId="1D024776" w14:textId="77777777" w:rsidR="00CA4E4D" w:rsidRPr="00A0500B" w:rsidRDefault="00CA4E4D" w:rsidP="005328E9">
            <w:pPr>
              <w:jc w:val="center"/>
              <w:rPr>
                <w:rFonts w:ascii="Arial" w:eastAsia="Aptos Narrow" w:hAnsi="Arial" w:cs="Arial"/>
                <w:b/>
                <w:color w:val="000000"/>
              </w:rPr>
            </w:pPr>
            <w:r w:rsidRPr="00A0500B">
              <w:rPr>
                <w:rFonts w:ascii="Arial" w:eastAsia="Aptos Narrow" w:hAnsi="Arial" w:cs="Arial"/>
                <w:b/>
                <w:color w:val="000000"/>
              </w:rPr>
              <w:t>Grand Total</w:t>
            </w:r>
          </w:p>
        </w:tc>
      </w:tr>
      <w:tr w:rsidR="00CA4E4D" w:rsidRPr="00A0500B" w14:paraId="02DE681C" w14:textId="77777777" w:rsidTr="005328E9">
        <w:trPr>
          <w:trHeight w:val="320"/>
        </w:trPr>
        <w:tc>
          <w:tcPr>
            <w:tcW w:w="2461" w:type="dxa"/>
            <w:tcBorders>
              <w:top w:val="nil"/>
              <w:left w:val="nil"/>
              <w:bottom w:val="nil"/>
              <w:right w:val="nil"/>
            </w:tcBorders>
            <w:shd w:val="clear" w:color="auto" w:fill="auto"/>
            <w:vAlign w:val="bottom"/>
          </w:tcPr>
          <w:p w14:paraId="67292C06"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lastRenderedPageBreak/>
              <w:t>Down Syndrome Infant</w:t>
            </w:r>
          </w:p>
        </w:tc>
        <w:tc>
          <w:tcPr>
            <w:tcW w:w="1300" w:type="dxa"/>
            <w:tcBorders>
              <w:top w:val="nil"/>
              <w:left w:val="nil"/>
              <w:bottom w:val="nil"/>
              <w:right w:val="nil"/>
            </w:tcBorders>
            <w:shd w:val="clear" w:color="auto" w:fill="auto"/>
            <w:vAlign w:val="bottom"/>
          </w:tcPr>
          <w:p w14:paraId="318ADCB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10</w:t>
            </w:r>
          </w:p>
        </w:tc>
        <w:tc>
          <w:tcPr>
            <w:tcW w:w="703" w:type="dxa"/>
            <w:tcBorders>
              <w:top w:val="nil"/>
              <w:left w:val="nil"/>
              <w:bottom w:val="nil"/>
              <w:right w:val="nil"/>
            </w:tcBorders>
            <w:shd w:val="clear" w:color="auto" w:fill="auto"/>
            <w:vAlign w:val="bottom"/>
          </w:tcPr>
          <w:p w14:paraId="3741251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307</w:t>
            </w:r>
          </w:p>
        </w:tc>
        <w:tc>
          <w:tcPr>
            <w:tcW w:w="1300" w:type="dxa"/>
            <w:tcBorders>
              <w:top w:val="nil"/>
              <w:left w:val="nil"/>
              <w:bottom w:val="nil"/>
              <w:right w:val="nil"/>
            </w:tcBorders>
            <w:shd w:val="clear" w:color="auto" w:fill="auto"/>
            <w:vAlign w:val="bottom"/>
          </w:tcPr>
          <w:p w14:paraId="59393621"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317</w:t>
            </w:r>
          </w:p>
        </w:tc>
      </w:tr>
      <w:tr w:rsidR="00CA4E4D" w:rsidRPr="00A0500B" w14:paraId="5A5497DB" w14:textId="77777777" w:rsidTr="005328E9">
        <w:trPr>
          <w:trHeight w:val="320"/>
        </w:trPr>
        <w:tc>
          <w:tcPr>
            <w:tcW w:w="2461" w:type="dxa"/>
            <w:tcBorders>
              <w:top w:val="nil"/>
              <w:left w:val="nil"/>
              <w:bottom w:val="nil"/>
              <w:right w:val="nil"/>
            </w:tcBorders>
            <w:shd w:val="clear" w:color="auto" w:fill="auto"/>
            <w:vAlign w:val="bottom"/>
          </w:tcPr>
          <w:p w14:paraId="294C9EAA"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 EP</w:t>
            </w:r>
          </w:p>
        </w:tc>
        <w:tc>
          <w:tcPr>
            <w:tcW w:w="1300" w:type="dxa"/>
            <w:tcBorders>
              <w:top w:val="nil"/>
              <w:left w:val="nil"/>
              <w:bottom w:val="nil"/>
              <w:right w:val="nil"/>
            </w:tcBorders>
            <w:shd w:val="clear" w:color="auto" w:fill="auto"/>
            <w:vAlign w:val="bottom"/>
          </w:tcPr>
          <w:p w14:paraId="7B6FA4D7"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26</w:t>
            </w:r>
          </w:p>
        </w:tc>
        <w:tc>
          <w:tcPr>
            <w:tcW w:w="703" w:type="dxa"/>
            <w:tcBorders>
              <w:top w:val="nil"/>
              <w:left w:val="nil"/>
              <w:bottom w:val="nil"/>
              <w:right w:val="nil"/>
            </w:tcBorders>
            <w:shd w:val="clear" w:color="auto" w:fill="auto"/>
            <w:vAlign w:val="bottom"/>
          </w:tcPr>
          <w:p w14:paraId="0513CF1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525</w:t>
            </w:r>
          </w:p>
        </w:tc>
        <w:tc>
          <w:tcPr>
            <w:tcW w:w="1300" w:type="dxa"/>
            <w:tcBorders>
              <w:top w:val="nil"/>
              <w:left w:val="nil"/>
              <w:bottom w:val="nil"/>
              <w:right w:val="nil"/>
            </w:tcBorders>
            <w:shd w:val="clear" w:color="auto" w:fill="auto"/>
            <w:vAlign w:val="bottom"/>
          </w:tcPr>
          <w:p w14:paraId="63FC1F96"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551</w:t>
            </w:r>
          </w:p>
        </w:tc>
      </w:tr>
      <w:tr w:rsidR="00CA4E4D" w:rsidRPr="00A0500B" w14:paraId="08604F0B" w14:textId="77777777" w:rsidTr="005328E9">
        <w:trPr>
          <w:trHeight w:val="320"/>
        </w:trPr>
        <w:tc>
          <w:tcPr>
            <w:tcW w:w="2461" w:type="dxa"/>
            <w:tcBorders>
              <w:top w:val="nil"/>
              <w:left w:val="nil"/>
              <w:bottom w:val="nil"/>
              <w:right w:val="nil"/>
            </w:tcBorders>
            <w:shd w:val="clear" w:color="auto" w:fill="auto"/>
            <w:vAlign w:val="bottom"/>
          </w:tcPr>
          <w:p w14:paraId="7A5288A4"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IBIS1</w:t>
            </w:r>
          </w:p>
        </w:tc>
        <w:tc>
          <w:tcPr>
            <w:tcW w:w="1300" w:type="dxa"/>
            <w:tcBorders>
              <w:top w:val="nil"/>
              <w:left w:val="nil"/>
              <w:bottom w:val="nil"/>
              <w:right w:val="nil"/>
            </w:tcBorders>
            <w:shd w:val="clear" w:color="auto" w:fill="auto"/>
            <w:vAlign w:val="bottom"/>
          </w:tcPr>
          <w:p w14:paraId="4B5104D9"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3</w:t>
            </w:r>
          </w:p>
        </w:tc>
        <w:tc>
          <w:tcPr>
            <w:tcW w:w="703" w:type="dxa"/>
            <w:tcBorders>
              <w:top w:val="nil"/>
              <w:left w:val="nil"/>
              <w:bottom w:val="nil"/>
              <w:right w:val="nil"/>
            </w:tcBorders>
            <w:shd w:val="clear" w:color="auto" w:fill="auto"/>
            <w:vAlign w:val="bottom"/>
          </w:tcPr>
          <w:p w14:paraId="7E33C9A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117</w:t>
            </w:r>
          </w:p>
        </w:tc>
        <w:tc>
          <w:tcPr>
            <w:tcW w:w="1300" w:type="dxa"/>
            <w:tcBorders>
              <w:top w:val="nil"/>
              <w:left w:val="nil"/>
              <w:bottom w:val="nil"/>
              <w:right w:val="nil"/>
            </w:tcBorders>
            <w:shd w:val="clear" w:color="auto" w:fill="auto"/>
            <w:vAlign w:val="bottom"/>
          </w:tcPr>
          <w:p w14:paraId="23CCF1AD"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120</w:t>
            </w:r>
          </w:p>
        </w:tc>
      </w:tr>
      <w:tr w:rsidR="00CA4E4D" w:rsidRPr="00A0500B" w14:paraId="5320E4A2" w14:textId="77777777" w:rsidTr="005328E9">
        <w:trPr>
          <w:trHeight w:val="320"/>
        </w:trPr>
        <w:tc>
          <w:tcPr>
            <w:tcW w:w="2461" w:type="dxa"/>
            <w:tcBorders>
              <w:top w:val="nil"/>
              <w:left w:val="nil"/>
              <w:bottom w:val="nil"/>
              <w:right w:val="nil"/>
            </w:tcBorders>
            <w:shd w:val="clear" w:color="auto" w:fill="auto"/>
            <w:vAlign w:val="bottom"/>
          </w:tcPr>
          <w:p w14:paraId="71C520A0"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IBIS2</w:t>
            </w:r>
          </w:p>
        </w:tc>
        <w:tc>
          <w:tcPr>
            <w:tcW w:w="1300" w:type="dxa"/>
            <w:tcBorders>
              <w:top w:val="nil"/>
              <w:left w:val="nil"/>
              <w:bottom w:val="nil"/>
              <w:right w:val="nil"/>
            </w:tcBorders>
            <w:shd w:val="clear" w:color="auto" w:fill="auto"/>
            <w:vAlign w:val="bottom"/>
          </w:tcPr>
          <w:p w14:paraId="32818CD7" w14:textId="77777777" w:rsidR="00CA4E4D" w:rsidRPr="00A0500B" w:rsidRDefault="00CA4E4D" w:rsidP="005328E9">
            <w:pPr>
              <w:rPr>
                <w:rFonts w:ascii="Arial" w:eastAsia="Aptos Narrow" w:hAnsi="Arial" w:cs="Arial"/>
                <w:color w:val="000000"/>
              </w:rPr>
            </w:pPr>
          </w:p>
        </w:tc>
        <w:tc>
          <w:tcPr>
            <w:tcW w:w="703" w:type="dxa"/>
            <w:tcBorders>
              <w:top w:val="nil"/>
              <w:left w:val="nil"/>
              <w:bottom w:val="nil"/>
              <w:right w:val="nil"/>
            </w:tcBorders>
            <w:shd w:val="clear" w:color="auto" w:fill="auto"/>
            <w:vAlign w:val="bottom"/>
          </w:tcPr>
          <w:p w14:paraId="2F04F18B"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73</w:t>
            </w:r>
          </w:p>
        </w:tc>
        <w:tc>
          <w:tcPr>
            <w:tcW w:w="1300" w:type="dxa"/>
            <w:tcBorders>
              <w:top w:val="nil"/>
              <w:left w:val="nil"/>
              <w:bottom w:val="nil"/>
              <w:right w:val="nil"/>
            </w:tcBorders>
            <w:shd w:val="clear" w:color="auto" w:fill="auto"/>
            <w:vAlign w:val="bottom"/>
          </w:tcPr>
          <w:p w14:paraId="6BB32860"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73</w:t>
            </w:r>
          </w:p>
        </w:tc>
      </w:tr>
      <w:tr w:rsidR="00CA4E4D" w:rsidRPr="00A0500B" w14:paraId="528D3C7F" w14:textId="77777777" w:rsidTr="005328E9">
        <w:trPr>
          <w:trHeight w:val="320"/>
        </w:trPr>
        <w:tc>
          <w:tcPr>
            <w:tcW w:w="3761" w:type="dxa"/>
            <w:gridSpan w:val="2"/>
            <w:tcBorders>
              <w:top w:val="nil"/>
              <w:left w:val="nil"/>
              <w:bottom w:val="nil"/>
              <w:right w:val="nil"/>
            </w:tcBorders>
            <w:shd w:val="clear" w:color="auto" w:fill="auto"/>
            <w:vAlign w:val="bottom"/>
          </w:tcPr>
          <w:p w14:paraId="2FEFFB23" w14:textId="77777777" w:rsidR="00CA4E4D" w:rsidRPr="00A0500B" w:rsidRDefault="00CA4E4D" w:rsidP="005328E9">
            <w:pPr>
              <w:rPr>
                <w:rFonts w:ascii="Arial" w:eastAsia="Aptos Narrow" w:hAnsi="Arial" w:cs="Arial"/>
                <w:color w:val="000000"/>
              </w:rPr>
            </w:pPr>
            <w:r w:rsidRPr="00A0500B">
              <w:rPr>
                <w:rFonts w:ascii="Arial" w:eastAsia="Aptos Narrow" w:hAnsi="Arial" w:cs="Arial"/>
                <w:color w:val="000000"/>
              </w:rPr>
              <w:t>IDDRC-UNC</w:t>
            </w:r>
          </w:p>
        </w:tc>
        <w:tc>
          <w:tcPr>
            <w:tcW w:w="703" w:type="dxa"/>
            <w:tcBorders>
              <w:top w:val="nil"/>
              <w:left w:val="nil"/>
              <w:bottom w:val="nil"/>
              <w:right w:val="nil"/>
            </w:tcBorders>
            <w:shd w:val="clear" w:color="auto" w:fill="auto"/>
            <w:vAlign w:val="bottom"/>
          </w:tcPr>
          <w:p w14:paraId="248230DA"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c>
          <w:tcPr>
            <w:tcW w:w="1300" w:type="dxa"/>
            <w:tcBorders>
              <w:top w:val="nil"/>
              <w:left w:val="nil"/>
              <w:bottom w:val="nil"/>
              <w:right w:val="nil"/>
            </w:tcBorders>
            <w:shd w:val="clear" w:color="auto" w:fill="auto"/>
            <w:vAlign w:val="bottom"/>
          </w:tcPr>
          <w:p w14:paraId="3198EB72" w14:textId="77777777" w:rsidR="00CA4E4D" w:rsidRPr="00A0500B" w:rsidRDefault="00CA4E4D" w:rsidP="005328E9">
            <w:pPr>
              <w:jc w:val="right"/>
              <w:rPr>
                <w:rFonts w:ascii="Arial" w:eastAsia="Aptos Narrow" w:hAnsi="Arial" w:cs="Arial"/>
                <w:color w:val="000000"/>
              </w:rPr>
            </w:pPr>
            <w:r w:rsidRPr="00A0500B">
              <w:rPr>
                <w:rFonts w:ascii="Arial" w:eastAsia="Aptos Narrow" w:hAnsi="Arial" w:cs="Arial"/>
                <w:color w:val="000000"/>
              </w:rPr>
              <w:t>29</w:t>
            </w:r>
          </w:p>
        </w:tc>
      </w:tr>
      <w:tr w:rsidR="00CA4E4D" w:rsidRPr="00A0500B" w14:paraId="3A27325B" w14:textId="77777777" w:rsidTr="005328E9">
        <w:trPr>
          <w:trHeight w:val="320"/>
        </w:trPr>
        <w:tc>
          <w:tcPr>
            <w:tcW w:w="2461" w:type="dxa"/>
            <w:tcBorders>
              <w:top w:val="single" w:sz="4" w:space="0" w:color="44B3E1"/>
              <w:left w:val="nil"/>
              <w:bottom w:val="nil"/>
              <w:right w:val="nil"/>
            </w:tcBorders>
            <w:shd w:val="clear" w:color="auto" w:fill="C0E6F5"/>
            <w:vAlign w:val="bottom"/>
          </w:tcPr>
          <w:p w14:paraId="0F56A3F0" w14:textId="77777777" w:rsidR="00CA4E4D" w:rsidRPr="00A0500B" w:rsidRDefault="00CA4E4D" w:rsidP="005328E9">
            <w:pPr>
              <w:rPr>
                <w:rFonts w:ascii="Arial" w:eastAsia="Aptos Narrow" w:hAnsi="Arial" w:cs="Arial"/>
                <w:b/>
                <w:color w:val="000000"/>
              </w:rPr>
            </w:pPr>
            <w:r w:rsidRPr="00A0500B">
              <w:rPr>
                <w:rFonts w:ascii="Arial" w:eastAsia="Aptos Narrow" w:hAnsi="Arial" w:cs="Arial"/>
                <w:b/>
                <w:color w:val="000000"/>
              </w:rPr>
              <w:t>Grand Total</w:t>
            </w:r>
          </w:p>
        </w:tc>
        <w:tc>
          <w:tcPr>
            <w:tcW w:w="1300" w:type="dxa"/>
            <w:tcBorders>
              <w:top w:val="single" w:sz="4" w:space="0" w:color="44B3E1"/>
              <w:left w:val="nil"/>
              <w:bottom w:val="nil"/>
              <w:right w:val="nil"/>
            </w:tcBorders>
            <w:shd w:val="clear" w:color="auto" w:fill="C0E6F5"/>
            <w:vAlign w:val="bottom"/>
          </w:tcPr>
          <w:p w14:paraId="09DBF2D3"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39</w:t>
            </w:r>
          </w:p>
        </w:tc>
        <w:tc>
          <w:tcPr>
            <w:tcW w:w="703" w:type="dxa"/>
            <w:tcBorders>
              <w:top w:val="single" w:sz="4" w:space="0" w:color="44B3E1"/>
              <w:left w:val="nil"/>
              <w:bottom w:val="nil"/>
              <w:right w:val="nil"/>
            </w:tcBorders>
            <w:shd w:val="clear" w:color="auto" w:fill="C0E6F5"/>
            <w:vAlign w:val="bottom"/>
          </w:tcPr>
          <w:p w14:paraId="55FF4AD0"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1051</w:t>
            </w:r>
          </w:p>
        </w:tc>
        <w:tc>
          <w:tcPr>
            <w:tcW w:w="1300" w:type="dxa"/>
            <w:tcBorders>
              <w:top w:val="single" w:sz="4" w:space="0" w:color="44B3E1"/>
              <w:left w:val="nil"/>
              <w:bottom w:val="nil"/>
              <w:right w:val="nil"/>
            </w:tcBorders>
            <w:shd w:val="clear" w:color="auto" w:fill="C0E6F5"/>
            <w:vAlign w:val="bottom"/>
          </w:tcPr>
          <w:p w14:paraId="3DE5F650" w14:textId="77777777" w:rsidR="00CA4E4D" w:rsidRPr="00A0500B" w:rsidRDefault="00CA4E4D" w:rsidP="005328E9">
            <w:pPr>
              <w:jc w:val="right"/>
              <w:rPr>
                <w:rFonts w:ascii="Arial" w:eastAsia="Aptos Narrow" w:hAnsi="Arial" w:cs="Arial"/>
                <w:b/>
                <w:color w:val="000000"/>
              </w:rPr>
            </w:pPr>
            <w:r w:rsidRPr="00A0500B">
              <w:rPr>
                <w:rFonts w:ascii="Arial" w:eastAsia="Aptos Narrow" w:hAnsi="Arial" w:cs="Arial"/>
                <w:b/>
                <w:color w:val="000000"/>
              </w:rPr>
              <w:t>1090</w:t>
            </w:r>
          </w:p>
        </w:tc>
      </w:tr>
    </w:tbl>
    <w:p w14:paraId="5763ED58" w14:textId="77777777" w:rsidR="00CA4E4D" w:rsidRPr="00A0500B" w:rsidRDefault="00CA4E4D" w:rsidP="00564ECB">
      <w:pPr>
        <w:rPr>
          <w:rFonts w:ascii="Arial" w:hAnsi="Arial" w:cs="Arial"/>
        </w:rPr>
      </w:pPr>
    </w:p>
    <w:p w14:paraId="339563CF" w14:textId="77777777" w:rsidR="00564ECB" w:rsidRDefault="00564ECB" w:rsidP="00A34EE6">
      <w:pPr>
        <w:jc w:val="both"/>
        <w:rPr>
          <w:rFonts w:ascii="Arial" w:hAnsi="Arial" w:cs="Arial"/>
        </w:rPr>
      </w:pPr>
    </w:p>
    <w:p w14:paraId="45584184" w14:textId="77777777" w:rsidR="00CE7B18" w:rsidRPr="00A0500B" w:rsidRDefault="00CE7B18" w:rsidP="00CE7B18">
      <w:pPr>
        <w:jc w:val="both"/>
        <w:rPr>
          <w:rFonts w:ascii="Arial" w:hAnsi="Arial" w:cs="Arial"/>
        </w:rPr>
      </w:pPr>
    </w:p>
    <w:p w14:paraId="65D64B3A" w14:textId="77777777" w:rsidR="00CE7B18" w:rsidRPr="00EC707D" w:rsidRDefault="00CE7B18" w:rsidP="001D568D">
      <w:pPr>
        <w:pStyle w:val="Heading1"/>
      </w:pPr>
      <w:bookmarkStart w:id="9" w:name="_Toc188488120"/>
      <w:r w:rsidRPr="00EC707D">
        <w:t>Testing Strategy</w:t>
      </w:r>
      <w:bookmarkEnd w:id="9"/>
    </w:p>
    <w:p w14:paraId="6910EDF3" w14:textId="77777777" w:rsidR="00CE7B18" w:rsidRPr="00A0500B" w:rsidRDefault="00CE7B18" w:rsidP="00CE7B18">
      <w:pPr>
        <w:pStyle w:val="ListParagraph"/>
        <w:jc w:val="both"/>
        <w:rPr>
          <w:rFonts w:ascii="Arial" w:hAnsi="Arial" w:cs="Arial"/>
        </w:rPr>
      </w:pPr>
    </w:p>
    <w:p w14:paraId="4985631C" w14:textId="77777777" w:rsidR="00CE7B18" w:rsidRPr="007E439E" w:rsidRDefault="00CE7B18" w:rsidP="00CE7B18">
      <w:pPr>
        <w:ind w:firstLine="360"/>
        <w:jc w:val="both"/>
        <w:rPr>
          <w:rFonts w:ascii="Arial" w:hAnsi="Arial" w:cs="Arial"/>
        </w:rPr>
      </w:pPr>
      <w:r w:rsidRPr="007E439E">
        <w:rPr>
          <w:rFonts w:ascii="Arial" w:hAnsi="Arial" w:cs="Arial"/>
        </w:rPr>
        <w:t xml:space="preserve">The testing strategy </w:t>
      </w:r>
      <w:r>
        <w:rPr>
          <w:rFonts w:ascii="Arial" w:hAnsi="Arial" w:cs="Arial"/>
        </w:rPr>
        <w:t>involved</w:t>
      </w:r>
      <w:r w:rsidRPr="007E439E">
        <w:rPr>
          <w:rFonts w:ascii="Arial" w:hAnsi="Arial" w:cs="Arial"/>
        </w:rPr>
        <w:t xml:space="preserve"> </w:t>
      </w:r>
      <w:r>
        <w:rPr>
          <w:rFonts w:ascii="Arial" w:hAnsi="Arial" w:cs="Arial"/>
        </w:rPr>
        <w:t>testing</w:t>
      </w:r>
      <w:r w:rsidRPr="007E439E">
        <w:rPr>
          <w:rFonts w:ascii="Arial" w:hAnsi="Arial" w:cs="Arial"/>
        </w:rPr>
        <w:t xml:space="preserve"> all possible CVD instruments, based on the following criteria:</w:t>
      </w:r>
    </w:p>
    <w:p w14:paraId="1D380F3A" w14:textId="77777777" w:rsidR="00CE7B18" w:rsidRPr="00A0500B" w:rsidRDefault="00CE7B18" w:rsidP="00CE7B18">
      <w:pPr>
        <w:pStyle w:val="ListParagraph"/>
        <w:jc w:val="both"/>
        <w:rPr>
          <w:rFonts w:ascii="Arial" w:hAnsi="Arial" w:cs="Arial"/>
        </w:rPr>
      </w:pPr>
    </w:p>
    <w:p w14:paraId="0AACE6AF"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Whether the instrument belongs to a DCC candidate or not.</w:t>
      </w:r>
    </w:p>
    <w:p w14:paraId="261A8D69"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The type of associated non-CVD instrument (non-existent, existent but empty, existent and with identical data, existent but with different data).</w:t>
      </w:r>
    </w:p>
    <w:p w14:paraId="63AFB3B5"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The type of instrument (standard, single candidate parser, batch parser)</w:t>
      </w:r>
    </w:p>
    <w:p w14:paraId="668E1A4B" w14:textId="77777777" w:rsidR="00CE7B18" w:rsidRDefault="00CE7B18" w:rsidP="00CE7B18">
      <w:pPr>
        <w:pStyle w:val="ListParagraph"/>
        <w:numPr>
          <w:ilvl w:val="0"/>
          <w:numId w:val="2"/>
        </w:numPr>
        <w:jc w:val="both"/>
        <w:rPr>
          <w:rFonts w:ascii="Arial" w:hAnsi="Arial" w:cs="Arial"/>
        </w:rPr>
      </w:pPr>
      <w:r w:rsidRPr="00A0500B">
        <w:rPr>
          <w:rFonts w:ascii="Arial" w:hAnsi="Arial" w:cs="Arial"/>
        </w:rPr>
        <w:t>Whether there is an associated issue or not.</w:t>
      </w:r>
    </w:p>
    <w:p w14:paraId="74938C87" w14:textId="77777777" w:rsidR="00CE7B18" w:rsidRPr="007E439E" w:rsidRDefault="00CE7B18" w:rsidP="00CE7B18">
      <w:pPr>
        <w:pStyle w:val="ListParagraph"/>
        <w:numPr>
          <w:ilvl w:val="1"/>
          <w:numId w:val="2"/>
        </w:numPr>
        <w:jc w:val="both"/>
        <w:rPr>
          <w:rFonts w:ascii="Arial" w:hAnsi="Arial" w:cs="Arial"/>
        </w:rPr>
      </w:pPr>
      <w:r w:rsidRPr="007E439E">
        <w:rPr>
          <w:rFonts w:ascii="Arial" w:hAnsi="Arial" w:cs="Arial"/>
        </w:rPr>
        <w:t>For example, one of the instruments to consider might be a parser CVD instrument that belongs to a non-DCC candidate without a non-CVD instrument but with an associated issue and an associated session.</w:t>
      </w:r>
    </w:p>
    <w:p w14:paraId="5B831CB7" w14:textId="77777777" w:rsidR="00CE7B18" w:rsidRPr="00A0500B" w:rsidRDefault="00CE7B18" w:rsidP="00CE7B18">
      <w:pPr>
        <w:pStyle w:val="ListParagraph"/>
        <w:jc w:val="both"/>
        <w:rPr>
          <w:rFonts w:ascii="Arial" w:hAnsi="Arial" w:cs="Arial"/>
        </w:rPr>
      </w:pPr>
    </w:p>
    <w:p w14:paraId="4FF1741E" w14:textId="77777777" w:rsidR="00CE7B18" w:rsidRPr="00AB4540" w:rsidRDefault="00CE7B18" w:rsidP="00CE7B18">
      <w:pPr>
        <w:jc w:val="both"/>
        <w:rPr>
          <w:rFonts w:ascii="Arial" w:hAnsi="Arial" w:cs="Arial"/>
          <w:u w:val="single"/>
        </w:rPr>
      </w:pPr>
      <w:r w:rsidRPr="00AB4540">
        <w:rPr>
          <w:rFonts w:ascii="Arial" w:hAnsi="Arial" w:cs="Arial"/>
          <w:u w:val="single"/>
        </w:rPr>
        <w:t>Testing procedure</w:t>
      </w:r>
    </w:p>
    <w:p w14:paraId="7D00825B" w14:textId="77777777" w:rsidR="00CE7B18" w:rsidRPr="00A0500B" w:rsidRDefault="00CE7B18" w:rsidP="00CE7B18">
      <w:pPr>
        <w:pStyle w:val="ListParagraph"/>
        <w:jc w:val="both"/>
        <w:rPr>
          <w:rFonts w:ascii="Arial" w:hAnsi="Arial" w:cs="Arial"/>
        </w:rPr>
      </w:pPr>
    </w:p>
    <w:p w14:paraId="1795C6A3" w14:textId="77777777" w:rsidR="00CE7B18" w:rsidRDefault="00CE7B18" w:rsidP="00CE7B18">
      <w:pPr>
        <w:pStyle w:val="ListParagraph"/>
        <w:numPr>
          <w:ilvl w:val="0"/>
          <w:numId w:val="2"/>
        </w:numPr>
        <w:jc w:val="both"/>
        <w:rPr>
          <w:rFonts w:ascii="Arial" w:hAnsi="Arial" w:cs="Arial"/>
        </w:rPr>
      </w:pPr>
      <w:r w:rsidRPr="00A0500B">
        <w:rPr>
          <w:rFonts w:ascii="Arial" w:hAnsi="Arial" w:cs="Arial"/>
        </w:rPr>
        <w:t xml:space="preserve">After the move, </w:t>
      </w:r>
      <w:r>
        <w:rPr>
          <w:rFonts w:ascii="Arial" w:hAnsi="Arial" w:cs="Arial"/>
        </w:rPr>
        <w:t xml:space="preserve">check </w:t>
      </w:r>
      <w:r w:rsidRPr="00A0500B">
        <w:rPr>
          <w:rFonts w:ascii="Arial" w:hAnsi="Arial" w:cs="Arial"/>
        </w:rPr>
        <w:t xml:space="preserve">the instrument is tagged with </w:t>
      </w:r>
      <w:r>
        <w:rPr>
          <w:rFonts w:ascii="Arial" w:hAnsi="Arial" w:cs="Arial"/>
        </w:rPr>
        <w:t xml:space="preserve">a ‘CVD’ </w:t>
      </w:r>
      <w:r w:rsidRPr="00A0500B">
        <w:rPr>
          <w:rFonts w:ascii="Arial" w:hAnsi="Arial" w:cs="Arial"/>
        </w:rPr>
        <w:t>flag.</w:t>
      </w:r>
    </w:p>
    <w:p w14:paraId="67F20C24" w14:textId="77777777" w:rsidR="00CE7B18" w:rsidRPr="00A0500B" w:rsidRDefault="00CE7B18" w:rsidP="00CE7B18">
      <w:pPr>
        <w:pStyle w:val="ListParagraph"/>
        <w:numPr>
          <w:ilvl w:val="0"/>
          <w:numId w:val="2"/>
        </w:numPr>
        <w:jc w:val="both"/>
        <w:rPr>
          <w:rFonts w:ascii="Arial" w:hAnsi="Arial" w:cs="Arial"/>
        </w:rPr>
      </w:pPr>
      <w:r>
        <w:rPr>
          <w:rFonts w:ascii="Arial" w:hAnsi="Arial" w:cs="Arial"/>
        </w:rPr>
        <w:t>Review the flag corresponds to the correct label based on previous data entry and expected outcome for the flag.</w:t>
      </w:r>
    </w:p>
    <w:p w14:paraId="4BC8B25F"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If the instrument is either a parser or a batch parser with an uploaded file, ensure the file has been renamed in the media module and can be downloaded.</w:t>
      </w:r>
    </w:p>
    <w:p w14:paraId="6D6FB290"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If the instrument has an issue, ensure the associated visit has been updated in the ticket.</w:t>
      </w:r>
    </w:p>
    <w:p w14:paraId="71222629" w14:textId="77777777" w:rsidR="00CE7B18" w:rsidRPr="00A0500B" w:rsidRDefault="00CE7B18" w:rsidP="00CE7B18">
      <w:pPr>
        <w:pStyle w:val="ListParagraph"/>
        <w:numPr>
          <w:ilvl w:val="0"/>
          <w:numId w:val="2"/>
        </w:numPr>
        <w:jc w:val="both"/>
        <w:rPr>
          <w:rFonts w:ascii="Arial" w:hAnsi="Arial" w:cs="Arial"/>
        </w:rPr>
      </w:pPr>
      <w:r w:rsidRPr="00A0500B">
        <w:rPr>
          <w:rFonts w:ascii="Arial" w:hAnsi="Arial" w:cs="Arial"/>
        </w:rPr>
        <w:t>If a CVD session has been renamed into a non-CVD session, ensure that the session labels in the document repository have been updated accordingly.</w:t>
      </w:r>
    </w:p>
    <w:p w14:paraId="0EC56249" w14:textId="77777777" w:rsidR="00CE7B18" w:rsidRDefault="00CE7B18" w:rsidP="00A34EE6">
      <w:pPr>
        <w:jc w:val="both"/>
        <w:rPr>
          <w:rFonts w:ascii="Arial" w:hAnsi="Arial" w:cs="Arial"/>
        </w:rPr>
      </w:pPr>
    </w:p>
    <w:p w14:paraId="5FA20D45" w14:textId="77777777" w:rsidR="00D500AC" w:rsidRDefault="00D500AC" w:rsidP="00A34EE6">
      <w:pPr>
        <w:jc w:val="both"/>
        <w:rPr>
          <w:rFonts w:ascii="Arial" w:hAnsi="Arial" w:cs="Arial"/>
        </w:rPr>
      </w:pPr>
    </w:p>
    <w:p w14:paraId="7405EE01" w14:textId="52377512" w:rsidR="00D500AC" w:rsidRPr="00EC707D" w:rsidRDefault="00D500AC" w:rsidP="001D568D">
      <w:pPr>
        <w:pStyle w:val="Heading1"/>
      </w:pPr>
      <w:bookmarkStart w:id="10" w:name="_Toc188488121"/>
      <w:r w:rsidRPr="00EC707D">
        <w:t>Other Considerations</w:t>
      </w:r>
      <w:bookmarkEnd w:id="10"/>
    </w:p>
    <w:p w14:paraId="22889D64" w14:textId="77777777" w:rsidR="00D500AC" w:rsidRDefault="00D500AC" w:rsidP="00D500AC">
      <w:pPr>
        <w:jc w:val="both"/>
        <w:rPr>
          <w:rFonts w:ascii="Arial" w:hAnsi="Arial" w:cs="Arial"/>
        </w:rPr>
      </w:pPr>
    </w:p>
    <w:p w14:paraId="6E0AD6EC" w14:textId="77777777" w:rsidR="00D500AC" w:rsidRDefault="00D500AC" w:rsidP="00D500AC">
      <w:pPr>
        <w:ind w:firstLine="360"/>
        <w:jc w:val="both"/>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To complete the </w:t>
      </w:r>
      <w:proofErr w:type="gramStart"/>
      <w:r>
        <w:rPr>
          <w:rFonts w:ascii="Arial" w:eastAsia="Times New Roman" w:hAnsi="Arial" w:cs="Arial"/>
          <w:color w:val="222222"/>
          <w:kern w:val="0"/>
          <w14:ligatures w14:val="none"/>
        </w:rPr>
        <w:t>CVD</w:t>
      </w:r>
      <w:proofErr w:type="gramEnd"/>
      <w:r>
        <w:rPr>
          <w:rFonts w:ascii="Arial" w:eastAsia="Times New Roman" w:hAnsi="Arial" w:cs="Arial"/>
          <w:color w:val="222222"/>
          <w:kern w:val="0"/>
          <w14:ligatures w14:val="none"/>
        </w:rPr>
        <w:t xml:space="preserve"> Visit Merge process, all instruments need to be associated with their new non-CVD recipient</w:t>
      </w:r>
      <w:r w:rsidRPr="00A0500B">
        <w:rPr>
          <w:rFonts w:ascii="Arial" w:eastAsia="Times New Roman" w:hAnsi="Arial" w:cs="Arial"/>
          <w:color w:val="222222"/>
          <w:kern w:val="0"/>
          <w14:ligatures w14:val="none"/>
        </w:rPr>
        <w:t xml:space="preserve"> </w:t>
      </w:r>
      <w:r>
        <w:rPr>
          <w:rFonts w:ascii="Arial" w:eastAsia="Times New Roman" w:hAnsi="Arial" w:cs="Arial"/>
          <w:color w:val="222222"/>
          <w:kern w:val="0"/>
          <w14:ligatures w14:val="none"/>
        </w:rPr>
        <w:t xml:space="preserve">visit. The allocation process is automated based on the logic presented above, but in some cases, if instruments at two visits for the same timepoints </w:t>
      </w:r>
      <w:r>
        <w:rPr>
          <w:rFonts w:ascii="Arial" w:eastAsia="Times New Roman" w:hAnsi="Arial" w:cs="Arial"/>
          <w:color w:val="222222"/>
          <w:kern w:val="0"/>
          <w14:ligatures w14:val="none"/>
        </w:rPr>
        <w:lastRenderedPageBreak/>
        <w:t xml:space="preserve">contain irreconcilable data, manual intervention is required to ascertain which instance of the instrument is the one that will be transferred to the final recipient visit for the timepoint. </w:t>
      </w:r>
    </w:p>
    <w:p w14:paraId="30E41485" w14:textId="77777777" w:rsidR="00D500AC" w:rsidRPr="00A0500B" w:rsidRDefault="00D500AC" w:rsidP="00D500AC">
      <w:pPr>
        <w:ind w:firstLine="360"/>
        <w:jc w:val="both"/>
        <w:rPr>
          <w:rFonts w:ascii="Arial" w:hAnsi="Arial" w:cs="Arial"/>
        </w:rPr>
      </w:pPr>
      <w:r>
        <w:rPr>
          <w:rFonts w:ascii="Arial" w:eastAsia="Times New Roman" w:hAnsi="Arial" w:cs="Arial"/>
          <w:color w:val="222222"/>
          <w:kern w:val="0"/>
          <w14:ligatures w14:val="none"/>
        </w:rPr>
        <w:t xml:space="preserve">Thus, until all conflicts are reconciled, or a decision is made for which instrument to keep in these cases, the full process will not be terminated, and the process to remove the CVD visit labels will be truncated, pending resolution of these cases. </w:t>
      </w:r>
    </w:p>
    <w:p w14:paraId="533D5C2C" w14:textId="77777777" w:rsidR="00D500AC" w:rsidRPr="00A0500B" w:rsidRDefault="00D500AC" w:rsidP="00A34EE6">
      <w:pPr>
        <w:jc w:val="both"/>
        <w:rPr>
          <w:rFonts w:ascii="Arial" w:hAnsi="Arial" w:cs="Arial"/>
        </w:rPr>
      </w:pPr>
    </w:p>
    <w:p w14:paraId="53E3CB57" w14:textId="05E965EE" w:rsidR="00564ECB" w:rsidRPr="00A0500B" w:rsidRDefault="00564ECB" w:rsidP="00CE7B18">
      <w:pPr>
        <w:jc w:val="both"/>
        <w:rPr>
          <w:rFonts w:ascii="Arial" w:hAnsi="Arial" w:cs="Arial"/>
        </w:rPr>
      </w:pPr>
    </w:p>
    <w:p w14:paraId="4DB10167" w14:textId="1F0B8A15" w:rsidR="00564ECB" w:rsidRPr="00A0500B" w:rsidRDefault="00564ECB" w:rsidP="00CE7B18">
      <w:pPr>
        <w:jc w:val="both"/>
        <w:rPr>
          <w:rFonts w:ascii="Arial" w:hAnsi="Arial" w:cs="Arial"/>
        </w:rPr>
      </w:pPr>
    </w:p>
    <w:p w14:paraId="471EE92C" w14:textId="77777777" w:rsidR="00564ECB" w:rsidRPr="00EC707D" w:rsidRDefault="00564ECB" w:rsidP="001D568D">
      <w:pPr>
        <w:pStyle w:val="Heading1"/>
      </w:pPr>
      <w:bookmarkStart w:id="11" w:name="_Toc188488122"/>
      <w:r w:rsidRPr="00EC707D">
        <w:t>Precautionary Measures</w:t>
      </w:r>
      <w:bookmarkEnd w:id="11"/>
    </w:p>
    <w:p w14:paraId="07E418A0" w14:textId="77777777" w:rsidR="00564ECB" w:rsidRPr="00EA1B58" w:rsidRDefault="00564ECB" w:rsidP="00564ECB">
      <w:pPr>
        <w:shd w:val="clear" w:color="auto" w:fill="FFFFFF"/>
        <w:rPr>
          <w:rFonts w:ascii="Arial" w:eastAsia="Times New Roman" w:hAnsi="Arial" w:cs="Arial"/>
          <w:color w:val="222222"/>
          <w:kern w:val="0"/>
          <w14:ligatures w14:val="none"/>
        </w:rPr>
      </w:pPr>
    </w:p>
    <w:p w14:paraId="54916B38" w14:textId="323B836E" w:rsidR="00564ECB" w:rsidRPr="00EA1B58" w:rsidRDefault="00AB4540" w:rsidP="00E77EF6">
      <w:pPr>
        <w:shd w:val="clear" w:color="auto" w:fill="FFFFFF"/>
        <w:ind w:firstLine="360"/>
        <w:rPr>
          <w:rFonts w:ascii="Arial" w:eastAsia="Times New Roman" w:hAnsi="Arial" w:cs="Arial"/>
          <w:color w:val="222222"/>
          <w:kern w:val="0"/>
          <w14:ligatures w14:val="none"/>
        </w:rPr>
      </w:pPr>
      <w:r>
        <w:rPr>
          <w:rFonts w:ascii="Arial" w:eastAsia="Times New Roman" w:hAnsi="Arial" w:cs="Arial"/>
          <w:color w:val="222222"/>
          <w:kern w:val="0"/>
          <w14:ligatures w14:val="none"/>
        </w:rPr>
        <w:t>The following are some of the</w:t>
      </w:r>
      <w:r w:rsidR="00564ECB" w:rsidRPr="00EA1B58">
        <w:rPr>
          <w:rFonts w:ascii="Arial" w:eastAsia="Times New Roman" w:hAnsi="Arial" w:cs="Arial"/>
          <w:color w:val="222222"/>
          <w:kern w:val="0"/>
          <w14:ligatures w14:val="none"/>
        </w:rPr>
        <w:t xml:space="preserve"> precautionary measures undertaken before/during the CVD merge:</w:t>
      </w:r>
    </w:p>
    <w:p w14:paraId="69CB2CEA" w14:textId="77777777" w:rsidR="00564ECB" w:rsidRPr="00EA1B58" w:rsidRDefault="00564ECB" w:rsidP="00564ECB">
      <w:pPr>
        <w:shd w:val="clear" w:color="auto" w:fill="FFFFFF"/>
        <w:rPr>
          <w:rFonts w:ascii="Arial" w:eastAsia="Times New Roman" w:hAnsi="Arial" w:cs="Arial"/>
          <w:color w:val="222222"/>
          <w:kern w:val="0"/>
          <w14:ligatures w14:val="none"/>
        </w:rPr>
      </w:pPr>
    </w:p>
    <w:p w14:paraId="32870A97" w14:textId="77777777" w:rsidR="00564ECB" w:rsidRPr="00EA1B58" w:rsidRDefault="00564ECB" w:rsidP="00564ECB">
      <w:pPr>
        <w:rPr>
          <w:rFonts w:ascii="Arial" w:eastAsia="Times New Roman" w:hAnsi="Arial" w:cs="Arial"/>
          <w:kern w:val="0"/>
          <w14:ligatures w14:val="none"/>
        </w:rPr>
      </w:pPr>
      <w:r w:rsidRPr="00EA1B58">
        <w:rPr>
          <w:rFonts w:ascii="Arial" w:eastAsia="Times New Roman" w:hAnsi="Arial" w:cs="Arial"/>
          <w:color w:val="222222"/>
          <w:kern w:val="0"/>
          <w:shd w:val="clear" w:color="auto" w:fill="FFFFFF"/>
          <w14:ligatures w14:val="none"/>
        </w:rPr>
        <w:t>1. Before the CVD merge script is run, a backup of all things directly tied to an instrument or a session, namely:</w:t>
      </w:r>
    </w:p>
    <w:p w14:paraId="01AE06D2"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Issue Tracker (</w:t>
      </w:r>
      <w:proofErr w:type="spellStart"/>
      <w:r w:rsidRPr="00A0500B">
        <w:rPr>
          <w:rFonts w:ascii="Arial" w:hAnsi="Arial" w:cs="Arial"/>
        </w:rPr>
        <w:t>issue_tracker</w:t>
      </w:r>
      <w:proofErr w:type="spellEnd"/>
      <w:r w:rsidRPr="00A0500B">
        <w:rPr>
          <w:rFonts w:ascii="Arial" w:hAnsi="Arial" w:cs="Arial"/>
        </w:rPr>
        <w:t>)</w:t>
      </w:r>
    </w:p>
    <w:p w14:paraId="0C48501A"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Participant Accounts (</w:t>
      </w:r>
      <w:proofErr w:type="spellStart"/>
      <w:r w:rsidRPr="00A0500B">
        <w:rPr>
          <w:rFonts w:ascii="Arial" w:hAnsi="Arial" w:cs="Arial"/>
        </w:rPr>
        <w:t>participant_account</w:t>
      </w:r>
      <w:proofErr w:type="spellEnd"/>
      <w:r w:rsidRPr="00A0500B">
        <w:rPr>
          <w:rFonts w:ascii="Arial" w:hAnsi="Arial" w:cs="Arial"/>
        </w:rPr>
        <w:t>)</w:t>
      </w:r>
    </w:p>
    <w:p w14:paraId="4D35B68F"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Document Repository (</w:t>
      </w:r>
      <w:proofErr w:type="spellStart"/>
      <w:r w:rsidRPr="00A0500B">
        <w:rPr>
          <w:rFonts w:ascii="Arial" w:hAnsi="Arial" w:cs="Arial"/>
        </w:rPr>
        <w:t>document_repository</w:t>
      </w:r>
      <w:proofErr w:type="spellEnd"/>
      <w:r w:rsidRPr="00A0500B">
        <w:rPr>
          <w:rFonts w:ascii="Arial" w:hAnsi="Arial" w:cs="Arial"/>
        </w:rPr>
        <w:t>)</w:t>
      </w:r>
    </w:p>
    <w:p w14:paraId="20A976DD"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Conflicts Resolver (</w:t>
      </w:r>
      <w:proofErr w:type="spellStart"/>
      <w:r w:rsidRPr="00A0500B">
        <w:rPr>
          <w:rFonts w:ascii="Arial" w:hAnsi="Arial" w:cs="Arial"/>
        </w:rPr>
        <w:t>conflict_resolved</w:t>
      </w:r>
      <w:proofErr w:type="spellEnd"/>
      <w:r w:rsidRPr="00A0500B">
        <w:rPr>
          <w:rFonts w:ascii="Arial" w:hAnsi="Arial" w:cs="Arial"/>
        </w:rPr>
        <w:t>; Resolved &amp; Unresolved)</w:t>
      </w:r>
    </w:p>
    <w:p w14:paraId="2041CE8F"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Reliability Module (reliability)</w:t>
      </w:r>
    </w:p>
    <w:p w14:paraId="179E085D" w14:textId="77777777" w:rsidR="00564ECB" w:rsidRPr="00A0500B" w:rsidRDefault="00564ECB" w:rsidP="00564ECB">
      <w:pPr>
        <w:pStyle w:val="ListParagraph"/>
        <w:numPr>
          <w:ilvl w:val="0"/>
          <w:numId w:val="4"/>
        </w:numPr>
        <w:jc w:val="both"/>
        <w:rPr>
          <w:rFonts w:ascii="Arial" w:hAnsi="Arial" w:cs="Arial"/>
        </w:rPr>
      </w:pPr>
      <w:r w:rsidRPr="00A0500B">
        <w:rPr>
          <w:rFonts w:ascii="Arial" w:hAnsi="Arial" w:cs="Arial"/>
        </w:rPr>
        <w:t>Behavioral Feedback (</w:t>
      </w:r>
      <w:proofErr w:type="spellStart"/>
      <w:r w:rsidRPr="00A0500B">
        <w:rPr>
          <w:rFonts w:ascii="Arial" w:hAnsi="Arial" w:cs="Arial"/>
        </w:rPr>
        <w:t>feedback_bvl_thread</w:t>
      </w:r>
      <w:proofErr w:type="spellEnd"/>
      <w:r w:rsidRPr="00A0500B">
        <w:rPr>
          <w:rFonts w:ascii="Arial" w:hAnsi="Arial" w:cs="Arial"/>
        </w:rPr>
        <w:t>)</w:t>
      </w:r>
    </w:p>
    <w:p w14:paraId="24B3850B" w14:textId="77777777" w:rsidR="00564ECB" w:rsidRPr="00EA1B58" w:rsidRDefault="00564ECB" w:rsidP="00564ECB">
      <w:pPr>
        <w:shd w:val="clear" w:color="auto" w:fill="FFFFFF"/>
        <w:rPr>
          <w:rFonts w:ascii="Arial" w:eastAsia="Times New Roman" w:hAnsi="Arial" w:cs="Arial"/>
          <w:color w:val="222222"/>
          <w:kern w:val="0"/>
          <w14:ligatures w14:val="none"/>
        </w:rPr>
      </w:pPr>
    </w:p>
    <w:p w14:paraId="64A684DF" w14:textId="77777777" w:rsidR="00DF6FE6" w:rsidRDefault="00564ECB" w:rsidP="00564ECB">
      <w:pPr>
        <w:shd w:val="clear" w:color="auto" w:fill="FFFFFF"/>
        <w:rPr>
          <w:rFonts w:ascii="Arial" w:eastAsia="Times New Roman" w:hAnsi="Arial" w:cs="Arial"/>
          <w:color w:val="222222"/>
          <w:kern w:val="0"/>
          <w14:ligatures w14:val="none"/>
        </w:rPr>
      </w:pPr>
      <w:r w:rsidRPr="00EA1B58">
        <w:rPr>
          <w:rFonts w:ascii="Arial" w:eastAsia="Times New Roman" w:hAnsi="Arial" w:cs="Arial"/>
          <w:color w:val="222222"/>
          <w:kern w:val="0"/>
          <w14:ligatures w14:val="none"/>
        </w:rPr>
        <w:t>2. When the CVD merge script is run, before moving a CVD instrument to another visit or deleting a CVD instrument, the instrument record is backed up.</w:t>
      </w:r>
    </w:p>
    <w:p w14:paraId="2CF64B15" w14:textId="4DD7F8F7" w:rsidR="00564ECB" w:rsidRDefault="00564ECB" w:rsidP="00564ECB">
      <w:pPr>
        <w:shd w:val="clear" w:color="auto" w:fill="FFFFFF"/>
        <w:rPr>
          <w:rFonts w:ascii="Arial" w:eastAsia="Times New Roman" w:hAnsi="Arial" w:cs="Arial"/>
          <w:color w:val="222222"/>
          <w:kern w:val="0"/>
          <w14:ligatures w14:val="none"/>
        </w:rPr>
      </w:pPr>
      <w:r w:rsidRPr="00EA1B58">
        <w:rPr>
          <w:rFonts w:ascii="Arial" w:eastAsia="Times New Roman" w:hAnsi="Arial" w:cs="Arial"/>
          <w:color w:val="222222"/>
          <w:kern w:val="0"/>
          <w14:ligatures w14:val="none"/>
        </w:rPr>
        <w:t>3. When the CVD merge script is run, before renaming or deleting a CVD visit, the visit record is backed up.</w:t>
      </w:r>
    </w:p>
    <w:p w14:paraId="26DE6488" w14:textId="77777777" w:rsidR="00DF6FE6" w:rsidRPr="00DF6FE6" w:rsidRDefault="00DF6FE6" w:rsidP="00564ECB">
      <w:pPr>
        <w:shd w:val="clear" w:color="auto" w:fill="FFFFFF"/>
        <w:rPr>
          <w:rFonts w:ascii="Arial" w:eastAsia="Times New Roman" w:hAnsi="Arial" w:cs="Arial"/>
          <w:color w:val="FF0000"/>
          <w:kern w:val="0"/>
          <w14:ligatures w14:val="none"/>
        </w:rPr>
      </w:pPr>
    </w:p>
    <w:p w14:paraId="1CAB0178" w14:textId="5A19A59F" w:rsidR="00DF6FE6" w:rsidRPr="00EC707D" w:rsidRDefault="00DF6FE6" w:rsidP="00564ECB">
      <w:pPr>
        <w:shd w:val="clear" w:color="auto" w:fill="FFFFFF"/>
        <w:rPr>
          <w:rFonts w:ascii="Arial" w:eastAsia="Times New Roman" w:hAnsi="Arial" w:cs="Arial"/>
          <w:color w:val="FF0000"/>
          <w:kern w:val="0"/>
          <w14:ligatures w14:val="none"/>
        </w:rPr>
      </w:pPr>
      <w:r w:rsidRPr="00DF6FE6">
        <w:rPr>
          <w:rFonts w:ascii="Arial" w:eastAsia="Times New Roman" w:hAnsi="Arial" w:cs="Arial"/>
          <w:color w:val="FF0000"/>
          <w:kern w:val="0"/>
          <w14:ligatures w14:val="none"/>
        </w:rPr>
        <w:t xml:space="preserve">4. Procedure to be run end of day (7 pm EST), at which point the LORIS IBIS site will be disabled and will be unavailable. Site will be back online the next day. Please anticipate and adjust accordingly. </w:t>
      </w:r>
    </w:p>
    <w:p w14:paraId="56068782" w14:textId="77777777" w:rsidR="00A0500B" w:rsidRDefault="00A0500B" w:rsidP="00A0500B">
      <w:pPr>
        <w:jc w:val="both"/>
        <w:rPr>
          <w:rFonts w:ascii="Arial" w:hAnsi="Arial" w:cs="Arial"/>
        </w:rPr>
      </w:pPr>
    </w:p>
    <w:p w14:paraId="47FC12FF" w14:textId="77777777" w:rsidR="00A40305" w:rsidRPr="00A0500B" w:rsidRDefault="00A40305" w:rsidP="00A0500B">
      <w:pPr>
        <w:jc w:val="both"/>
        <w:rPr>
          <w:rFonts w:ascii="Arial" w:hAnsi="Arial" w:cs="Arial"/>
        </w:rPr>
      </w:pPr>
    </w:p>
    <w:p w14:paraId="01CBB5C9" w14:textId="77777777" w:rsidR="00A0500B" w:rsidRPr="00EC707D" w:rsidRDefault="00A0500B" w:rsidP="001D568D">
      <w:pPr>
        <w:pStyle w:val="Heading1"/>
      </w:pPr>
      <w:bookmarkStart w:id="12" w:name="_Toc188488123"/>
      <w:r w:rsidRPr="00EC707D">
        <w:t>Conclusion</w:t>
      </w:r>
      <w:bookmarkEnd w:id="12"/>
    </w:p>
    <w:p w14:paraId="571FA451" w14:textId="77777777" w:rsidR="007E439E" w:rsidRPr="00A0500B" w:rsidRDefault="007E439E" w:rsidP="00A0500B">
      <w:pPr>
        <w:shd w:val="clear" w:color="auto" w:fill="FFFFFF"/>
        <w:rPr>
          <w:rFonts w:ascii="Arial" w:eastAsia="Times New Roman" w:hAnsi="Arial" w:cs="Arial"/>
          <w:b/>
          <w:bCs/>
          <w:color w:val="222222"/>
          <w:kern w:val="0"/>
          <w14:ligatures w14:val="none"/>
        </w:rPr>
      </w:pPr>
    </w:p>
    <w:p w14:paraId="1A8ED7A0" w14:textId="77777777" w:rsidR="00CE7B18" w:rsidRDefault="00A0500B" w:rsidP="00A0500B">
      <w:pPr>
        <w:shd w:val="clear" w:color="auto" w:fill="FFFFFF"/>
        <w:ind w:firstLine="720"/>
        <w:rPr>
          <w:rFonts w:ascii="Arial" w:eastAsia="Times New Roman" w:hAnsi="Arial" w:cs="Arial"/>
          <w:color w:val="222222"/>
          <w:kern w:val="0"/>
          <w14:ligatures w14:val="none"/>
        </w:rPr>
      </w:pPr>
      <w:r w:rsidRPr="00A0500B">
        <w:rPr>
          <w:rFonts w:ascii="Arial" w:eastAsia="Times New Roman" w:hAnsi="Arial" w:cs="Arial"/>
          <w:color w:val="222222"/>
          <w:kern w:val="0"/>
          <w14:ligatures w14:val="none"/>
        </w:rPr>
        <w:t xml:space="preserve">The implementation of </w:t>
      </w:r>
      <w:r w:rsidR="00CE7B18">
        <w:rPr>
          <w:rFonts w:ascii="Arial" w:eastAsia="Times New Roman" w:hAnsi="Arial" w:cs="Arial"/>
          <w:color w:val="222222"/>
          <w:kern w:val="0"/>
          <w14:ligatures w14:val="none"/>
        </w:rPr>
        <w:t>the</w:t>
      </w:r>
      <w:r w:rsidRPr="00A0500B">
        <w:rPr>
          <w:rFonts w:ascii="Arial" w:eastAsia="Times New Roman" w:hAnsi="Arial" w:cs="Arial"/>
          <w:color w:val="222222"/>
          <w:kern w:val="0"/>
          <w14:ligatures w14:val="none"/>
        </w:rPr>
        <w:t xml:space="preserve"> </w:t>
      </w:r>
      <w:r w:rsidR="00CE7B18">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CVD</w:t>
      </w:r>
      <w:r w:rsidR="00CE7B18">
        <w:rPr>
          <w:rFonts w:ascii="Arial" w:eastAsia="Times New Roman" w:hAnsi="Arial" w:cs="Arial"/>
          <w:color w:val="222222"/>
          <w:kern w:val="0"/>
          <w14:ligatures w14:val="none"/>
        </w:rPr>
        <w:t>’</w:t>
      </w:r>
      <w:r w:rsidRPr="00A0500B">
        <w:rPr>
          <w:rFonts w:ascii="Arial" w:eastAsia="Times New Roman" w:hAnsi="Arial" w:cs="Arial"/>
          <w:color w:val="222222"/>
          <w:kern w:val="0"/>
          <w14:ligatures w14:val="none"/>
        </w:rPr>
        <w:t xml:space="preserve"> visit label was a crucial step in ensuring that </w:t>
      </w:r>
      <w:r w:rsidR="00CE7B18">
        <w:rPr>
          <w:rFonts w:ascii="Arial" w:eastAsia="Times New Roman" w:hAnsi="Arial" w:cs="Arial"/>
          <w:color w:val="222222"/>
          <w:kern w:val="0"/>
          <w14:ligatures w14:val="none"/>
        </w:rPr>
        <w:t xml:space="preserve">IBIS </w:t>
      </w:r>
      <w:r w:rsidRPr="00A0500B">
        <w:rPr>
          <w:rFonts w:ascii="Arial" w:eastAsia="Times New Roman" w:hAnsi="Arial" w:cs="Arial"/>
          <w:color w:val="222222"/>
          <w:kern w:val="0"/>
          <w14:ligatures w14:val="none"/>
        </w:rPr>
        <w:t xml:space="preserve">research activities during the COVID-19 pandemic were appropriately documented, tracked, and analyzed. It not only preserved the integrity and relevance of the data collected during the pandemic, but also facilitated future reconciliation with non-pandemic data, ensuring that conclusions drawn from the research are scientifically robust and transparent. </w:t>
      </w:r>
    </w:p>
    <w:p w14:paraId="578AC59B" w14:textId="65F8196D" w:rsidR="00A0500B" w:rsidRPr="001D568D" w:rsidRDefault="00CE7B18" w:rsidP="001D568D">
      <w:pPr>
        <w:shd w:val="clear" w:color="auto" w:fill="FFFFFF"/>
        <w:ind w:firstLine="720"/>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The subsequent visit merge satisfies the need for a unified stream of timepoint to visit correspondence, critical for the upcoming analysis stages of the studies, while preserving the visit CVD distinction by shifting the ‘CVD’ information from the visit level to the instrument level in associated output flags based on the initial conditions. </w:t>
      </w:r>
    </w:p>
    <w:sectPr w:rsidR="00A0500B" w:rsidRPr="001D568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5857F" w14:textId="77777777" w:rsidR="000655A4" w:rsidRDefault="000655A4" w:rsidP="00CA4E4D">
      <w:r>
        <w:separator/>
      </w:r>
    </w:p>
  </w:endnote>
  <w:endnote w:type="continuationSeparator" w:id="0">
    <w:p w14:paraId="4CC3EEDF" w14:textId="77777777" w:rsidR="000655A4" w:rsidRDefault="000655A4" w:rsidP="00CA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EA53" w14:textId="77777777" w:rsidR="000655A4" w:rsidRDefault="000655A4" w:rsidP="00CA4E4D">
      <w:r>
        <w:separator/>
      </w:r>
    </w:p>
  </w:footnote>
  <w:footnote w:type="continuationSeparator" w:id="0">
    <w:p w14:paraId="0B6836AD" w14:textId="77777777" w:rsidR="000655A4" w:rsidRDefault="000655A4" w:rsidP="00CA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3C9D" w14:textId="606BC5C0" w:rsidR="00CA4E4D" w:rsidRDefault="00CA4E4D">
    <w:pPr>
      <w:pStyle w:val="Header"/>
    </w:pPr>
    <w:r>
      <w:t>IBIS - LORIS CVD Visit Merge</w:t>
    </w:r>
    <w:r>
      <w:ptab w:relativeTo="margin" w:alignment="center" w:leader="none"/>
    </w:r>
    <w:r>
      <w:ptab w:relativeTo="margin" w:alignment="right" w:leader="none"/>
    </w:r>
    <w:r>
      <w:t>2025-01-20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C16"/>
    <w:multiLevelType w:val="hybridMultilevel"/>
    <w:tmpl w:val="C9F68EEA"/>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A33AC"/>
    <w:multiLevelType w:val="hybridMultilevel"/>
    <w:tmpl w:val="5EB6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13AAF"/>
    <w:multiLevelType w:val="multilevel"/>
    <w:tmpl w:val="04AEE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F9B2618"/>
    <w:multiLevelType w:val="hybridMultilevel"/>
    <w:tmpl w:val="3AFAF01A"/>
    <w:lvl w:ilvl="0" w:tplc="BE0AF9A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324CE"/>
    <w:multiLevelType w:val="multilevel"/>
    <w:tmpl w:val="416AE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5B55EB"/>
    <w:multiLevelType w:val="hybridMultilevel"/>
    <w:tmpl w:val="23249000"/>
    <w:lvl w:ilvl="0" w:tplc="BC9EA92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05E07"/>
    <w:multiLevelType w:val="hybridMultilevel"/>
    <w:tmpl w:val="F7063FDA"/>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94D3F"/>
    <w:multiLevelType w:val="multilevel"/>
    <w:tmpl w:val="416AE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7D061B"/>
    <w:multiLevelType w:val="multilevel"/>
    <w:tmpl w:val="F5708B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404C6D68"/>
    <w:multiLevelType w:val="hybridMultilevel"/>
    <w:tmpl w:val="16A89EE6"/>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961AC"/>
    <w:multiLevelType w:val="hybridMultilevel"/>
    <w:tmpl w:val="973A1A92"/>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F67DF"/>
    <w:multiLevelType w:val="hybridMultilevel"/>
    <w:tmpl w:val="61A0C694"/>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B5EF6"/>
    <w:multiLevelType w:val="multilevel"/>
    <w:tmpl w:val="7F08D7E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EE129E"/>
    <w:multiLevelType w:val="hybridMultilevel"/>
    <w:tmpl w:val="EC1E0432"/>
    <w:lvl w:ilvl="0" w:tplc="BE0AF9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65460"/>
    <w:multiLevelType w:val="multilevel"/>
    <w:tmpl w:val="416AE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8C4AC8"/>
    <w:multiLevelType w:val="hybridMultilevel"/>
    <w:tmpl w:val="4DA4DF3E"/>
    <w:lvl w:ilvl="0" w:tplc="07FE140E">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8170C"/>
    <w:multiLevelType w:val="hybridMultilevel"/>
    <w:tmpl w:val="98E05470"/>
    <w:lvl w:ilvl="0" w:tplc="BE0AF9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2495916">
    <w:abstractNumId w:val="1"/>
  </w:num>
  <w:num w:numId="2" w16cid:durableId="1541239465">
    <w:abstractNumId w:val="15"/>
  </w:num>
  <w:num w:numId="3" w16cid:durableId="613900793">
    <w:abstractNumId w:val="11"/>
  </w:num>
  <w:num w:numId="4" w16cid:durableId="1220820649">
    <w:abstractNumId w:val="3"/>
  </w:num>
  <w:num w:numId="5" w16cid:durableId="1993673216">
    <w:abstractNumId w:val="9"/>
  </w:num>
  <w:num w:numId="6" w16cid:durableId="388962479">
    <w:abstractNumId w:val="2"/>
  </w:num>
  <w:num w:numId="7" w16cid:durableId="696933215">
    <w:abstractNumId w:val="12"/>
  </w:num>
  <w:num w:numId="8" w16cid:durableId="253244725">
    <w:abstractNumId w:val="8"/>
  </w:num>
  <w:num w:numId="9" w16cid:durableId="1204514177">
    <w:abstractNumId w:val="7"/>
  </w:num>
  <w:num w:numId="10" w16cid:durableId="1369338915">
    <w:abstractNumId w:val="6"/>
  </w:num>
  <w:num w:numId="11" w16cid:durableId="2064130842">
    <w:abstractNumId w:val="10"/>
  </w:num>
  <w:num w:numId="12" w16cid:durableId="34232305">
    <w:abstractNumId w:val="0"/>
  </w:num>
  <w:num w:numId="13" w16cid:durableId="1013339260">
    <w:abstractNumId w:val="13"/>
  </w:num>
  <w:num w:numId="14" w16cid:durableId="500198818">
    <w:abstractNumId w:val="4"/>
  </w:num>
  <w:num w:numId="15" w16cid:durableId="782268203">
    <w:abstractNumId w:val="16"/>
  </w:num>
  <w:num w:numId="16" w16cid:durableId="1315791333">
    <w:abstractNumId w:val="14"/>
  </w:num>
  <w:num w:numId="17" w16cid:durableId="600338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8D"/>
    <w:rsid w:val="000655A4"/>
    <w:rsid w:val="00091BD5"/>
    <w:rsid w:val="000D020C"/>
    <w:rsid w:val="001D568D"/>
    <w:rsid w:val="00261A83"/>
    <w:rsid w:val="00273A3D"/>
    <w:rsid w:val="002C73F1"/>
    <w:rsid w:val="00354BA5"/>
    <w:rsid w:val="003A1CD9"/>
    <w:rsid w:val="00457BCE"/>
    <w:rsid w:val="004A3E9F"/>
    <w:rsid w:val="00564ECB"/>
    <w:rsid w:val="005C30B7"/>
    <w:rsid w:val="00601DC7"/>
    <w:rsid w:val="006666DF"/>
    <w:rsid w:val="006C6EA2"/>
    <w:rsid w:val="00785E10"/>
    <w:rsid w:val="007E439E"/>
    <w:rsid w:val="008D1552"/>
    <w:rsid w:val="00A0500B"/>
    <w:rsid w:val="00A34EE6"/>
    <w:rsid w:val="00A40305"/>
    <w:rsid w:val="00A81AB6"/>
    <w:rsid w:val="00AB4540"/>
    <w:rsid w:val="00AB578B"/>
    <w:rsid w:val="00AE184C"/>
    <w:rsid w:val="00B55F8B"/>
    <w:rsid w:val="00B92B7C"/>
    <w:rsid w:val="00C96443"/>
    <w:rsid w:val="00CA4E4D"/>
    <w:rsid w:val="00CB521B"/>
    <w:rsid w:val="00CC290F"/>
    <w:rsid w:val="00CE7B18"/>
    <w:rsid w:val="00D500AC"/>
    <w:rsid w:val="00DA4DC2"/>
    <w:rsid w:val="00DE3E14"/>
    <w:rsid w:val="00DF3594"/>
    <w:rsid w:val="00DF6FE6"/>
    <w:rsid w:val="00E30121"/>
    <w:rsid w:val="00E77EF6"/>
    <w:rsid w:val="00EA1B58"/>
    <w:rsid w:val="00EC707D"/>
    <w:rsid w:val="00F044C2"/>
    <w:rsid w:val="00F9388D"/>
    <w:rsid w:val="00FA352D"/>
    <w:rsid w:val="00FF06FF"/>
    <w:rsid w:val="00FF7F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4DE1"/>
  <w15:chartTrackingRefBased/>
  <w15:docId w15:val="{586F2744-82D8-3F45-8055-71F6D745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E184C"/>
    <w:pPr>
      <w:numPr>
        <w:numId w:val="17"/>
      </w:numPr>
      <w:shd w:val="clear" w:color="auto" w:fill="FFFFFF"/>
      <w:outlineLvl w:val="0"/>
    </w:pPr>
    <w:rPr>
      <w:rFonts w:ascii="Arial" w:eastAsia="Times New Roman" w:hAnsi="Arial" w:cs="Arial"/>
      <w:b/>
      <w:bCs/>
      <w:color w:val="222222"/>
      <w:kern w:val="0"/>
      <w:sz w:val="28"/>
      <w:szCs w:val="28"/>
      <w14:ligatures w14:val="none"/>
    </w:rPr>
  </w:style>
  <w:style w:type="paragraph" w:styleId="Heading2">
    <w:name w:val="heading 2"/>
    <w:basedOn w:val="Normal"/>
    <w:next w:val="Normal"/>
    <w:link w:val="Heading2Char"/>
    <w:uiPriority w:val="9"/>
    <w:semiHidden/>
    <w:unhideWhenUsed/>
    <w:qFormat/>
    <w:rsid w:val="00F93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8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8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8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8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84C"/>
    <w:rPr>
      <w:rFonts w:ascii="Arial" w:eastAsia="Times New Roman" w:hAnsi="Arial" w:cs="Arial"/>
      <w:b/>
      <w:bCs/>
      <w:color w:val="222222"/>
      <w:kern w:val="0"/>
      <w:sz w:val="28"/>
      <w:szCs w:val="28"/>
      <w:shd w:val="clear" w:color="auto" w:fill="FFFFFF"/>
      <w14:ligatures w14:val="none"/>
    </w:rPr>
  </w:style>
  <w:style w:type="character" w:customStyle="1" w:styleId="Heading2Char">
    <w:name w:val="Heading 2 Char"/>
    <w:basedOn w:val="DefaultParagraphFont"/>
    <w:link w:val="Heading2"/>
    <w:uiPriority w:val="9"/>
    <w:semiHidden/>
    <w:rsid w:val="00F93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88D"/>
    <w:rPr>
      <w:rFonts w:eastAsiaTheme="majorEastAsia" w:cstheme="majorBidi"/>
      <w:color w:val="272727" w:themeColor="text1" w:themeTint="D8"/>
    </w:rPr>
  </w:style>
  <w:style w:type="paragraph" w:styleId="Title">
    <w:name w:val="Title"/>
    <w:basedOn w:val="Normal"/>
    <w:next w:val="Normal"/>
    <w:link w:val="TitleChar"/>
    <w:uiPriority w:val="10"/>
    <w:qFormat/>
    <w:rsid w:val="00F938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8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8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388D"/>
    <w:rPr>
      <w:i/>
      <w:iCs/>
      <w:color w:val="404040" w:themeColor="text1" w:themeTint="BF"/>
    </w:rPr>
  </w:style>
  <w:style w:type="paragraph" w:styleId="ListParagraph">
    <w:name w:val="List Paragraph"/>
    <w:basedOn w:val="Normal"/>
    <w:uiPriority w:val="34"/>
    <w:qFormat/>
    <w:rsid w:val="00F9388D"/>
    <w:pPr>
      <w:ind w:left="720"/>
      <w:contextualSpacing/>
    </w:pPr>
  </w:style>
  <w:style w:type="character" w:styleId="IntenseEmphasis">
    <w:name w:val="Intense Emphasis"/>
    <w:basedOn w:val="DefaultParagraphFont"/>
    <w:uiPriority w:val="21"/>
    <w:qFormat/>
    <w:rsid w:val="00F9388D"/>
    <w:rPr>
      <w:i/>
      <w:iCs/>
      <w:color w:val="0F4761" w:themeColor="accent1" w:themeShade="BF"/>
    </w:rPr>
  </w:style>
  <w:style w:type="paragraph" w:styleId="IntenseQuote">
    <w:name w:val="Intense Quote"/>
    <w:basedOn w:val="Normal"/>
    <w:next w:val="Normal"/>
    <w:link w:val="IntenseQuoteChar"/>
    <w:uiPriority w:val="30"/>
    <w:qFormat/>
    <w:rsid w:val="00F93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88D"/>
    <w:rPr>
      <w:i/>
      <w:iCs/>
      <w:color w:val="0F4761" w:themeColor="accent1" w:themeShade="BF"/>
    </w:rPr>
  </w:style>
  <w:style w:type="character" w:styleId="IntenseReference">
    <w:name w:val="Intense Reference"/>
    <w:basedOn w:val="DefaultParagraphFont"/>
    <w:uiPriority w:val="32"/>
    <w:qFormat/>
    <w:rsid w:val="00F9388D"/>
    <w:rPr>
      <w:b/>
      <w:bCs/>
      <w:smallCaps/>
      <w:color w:val="0F4761" w:themeColor="accent1" w:themeShade="BF"/>
      <w:spacing w:val="5"/>
    </w:rPr>
  </w:style>
  <w:style w:type="paragraph" w:styleId="Header">
    <w:name w:val="header"/>
    <w:basedOn w:val="Normal"/>
    <w:link w:val="HeaderChar"/>
    <w:uiPriority w:val="99"/>
    <w:unhideWhenUsed/>
    <w:rsid w:val="00CA4E4D"/>
    <w:pPr>
      <w:tabs>
        <w:tab w:val="center" w:pos="4680"/>
        <w:tab w:val="right" w:pos="9360"/>
      </w:tabs>
    </w:pPr>
  </w:style>
  <w:style w:type="character" w:customStyle="1" w:styleId="HeaderChar">
    <w:name w:val="Header Char"/>
    <w:basedOn w:val="DefaultParagraphFont"/>
    <w:link w:val="Header"/>
    <w:uiPriority w:val="99"/>
    <w:rsid w:val="00CA4E4D"/>
  </w:style>
  <w:style w:type="paragraph" w:styleId="Footer">
    <w:name w:val="footer"/>
    <w:basedOn w:val="Normal"/>
    <w:link w:val="FooterChar"/>
    <w:uiPriority w:val="99"/>
    <w:unhideWhenUsed/>
    <w:rsid w:val="00CA4E4D"/>
    <w:pPr>
      <w:tabs>
        <w:tab w:val="center" w:pos="4680"/>
        <w:tab w:val="right" w:pos="9360"/>
      </w:tabs>
    </w:pPr>
  </w:style>
  <w:style w:type="character" w:customStyle="1" w:styleId="FooterChar">
    <w:name w:val="Footer Char"/>
    <w:basedOn w:val="DefaultParagraphFont"/>
    <w:link w:val="Footer"/>
    <w:uiPriority w:val="99"/>
    <w:rsid w:val="00CA4E4D"/>
  </w:style>
  <w:style w:type="paragraph" w:styleId="TOCHeading">
    <w:name w:val="TOC Heading"/>
    <w:basedOn w:val="Heading1"/>
    <w:next w:val="Normal"/>
    <w:uiPriority w:val="39"/>
    <w:unhideWhenUsed/>
    <w:qFormat/>
    <w:rsid w:val="00AE184C"/>
    <w:pPr>
      <w:numPr>
        <w:numId w:val="0"/>
      </w:numPr>
      <w:spacing w:before="480" w:after="0" w:line="276" w:lineRule="auto"/>
      <w:outlineLvl w:val="9"/>
    </w:pPr>
    <w:rPr>
      <w:b w:val="0"/>
      <w:bCs w:val="0"/>
      <w:lang w:val="en-US"/>
    </w:rPr>
  </w:style>
  <w:style w:type="paragraph" w:styleId="TOC1">
    <w:name w:val="toc 1"/>
    <w:basedOn w:val="Normal"/>
    <w:next w:val="Normal"/>
    <w:autoRedefine/>
    <w:uiPriority w:val="39"/>
    <w:unhideWhenUsed/>
    <w:rsid w:val="00AE184C"/>
    <w:pPr>
      <w:spacing w:before="120"/>
    </w:pPr>
    <w:rPr>
      <w:b/>
      <w:bCs/>
      <w:i/>
      <w:iCs/>
    </w:rPr>
  </w:style>
  <w:style w:type="paragraph" w:styleId="TOC2">
    <w:name w:val="toc 2"/>
    <w:basedOn w:val="Normal"/>
    <w:next w:val="Normal"/>
    <w:autoRedefine/>
    <w:uiPriority w:val="39"/>
    <w:semiHidden/>
    <w:unhideWhenUsed/>
    <w:rsid w:val="00EC707D"/>
    <w:pPr>
      <w:spacing w:before="120"/>
      <w:ind w:left="240"/>
    </w:pPr>
    <w:rPr>
      <w:b/>
      <w:bCs/>
      <w:sz w:val="22"/>
      <w:szCs w:val="22"/>
    </w:rPr>
  </w:style>
  <w:style w:type="paragraph" w:styleId="TOC3">
    <w:name w:val="toc 3"/>
    <w:basedOn w:val="Normal"/>
    <w:next w:val="Normal"/>
    <w:autoRedefine/>
    <w:uiPriority w:val="39"/>
    <w:semiHidden/>
    <w:unhideWhenUsed/>
    <w:rsid w:val="00EC707D"/>
    <w:pPr>
      <w:ind w:left="480"/>
    </w:pPr>
    <w:rPr>
      <w:sz w:val="20"/>
      <w:szCs w:val="20"/>
    </w:rPr>
  </w:style>
  <w:style w:type="paragraph" w:styleId="TOC4">
    <w:name w:val="toc 4"/>
    <w:basedOn w:val="Normal"/>
    <w:next w:val="Normal"/>
    <w:autoRedefine/>
    <w:uiPriority w:val="39"/>
    <w:semiHidden/>
    <w:unhideWhenUsed/>
    <w:rsid w:val="00EC707D"/>
    <w:pPr>
      <w:ind w:left="720"/>
    </w:pPr>
    <w:rPr>
      <w:sz w:val="20"/>
      <w:szCs w:val="20"/>
    </w:rPr>
  </w:style>
  <w:style w:type="paragraph" w:styleId="TOC5">
    <w:name w:val="toc 5"/>
    <w:basedOn w:val="Normal"/>
    <w:next w:val="Normal"/>
    <w:autoRedefine/>
    <w:uiPriority w:val="39"/>
    <w:semiHidden/>
    <w:unhideWhenUsed/>
    <w:rsid w:val="00EC707D"/>
    <w:pPr>
      <w:ind w:left="960"/>
    </w:pPr>
    <w:rPr>
      <w:sz w:val="20"/>
      <w:szCs w:val="20"/>
    </w:rPr>
  </w:style>
  <w:style w:type="paragraph" w:styleId="TOC6">
    <w:name w:val="toc 6"/>
    <w:basedOn w:val="Normal"/>
    <w:next w:val="Normal"/>
    <w:autoRedefine/>
    <w:uiPriority w:val="39"/>
    <w:semiHidden/>
    <w:unhideWhenUsed/>
    <w:rsid w:val="00EC707D"/>
    <w:pPr>
      <w:ind w:left="1200"/>
    </w:pPr>
    <w:rPr>
      <w:sz w:val="20"/>
      <w:szCs w:val="20"/>
    </w:rPr>
  </w:style>
  <w:style w:type="paragraph" w:styleId="TOC7">
    <w:name w:val="toc 7"/>
    <w:basedOn w:val="Normal"/>
    <w:next w:val="Normal"/>
    <w:autoRedefine/>
    <w:uiPriority w:val="39"/>
    <w:semiHidden/>
    <w:unhideWhenUsed/>
    <w:rsid w:val="00EC707D"/>
    <w:pPr>
      <w:ind w:left="1440"/>
    </w:pPr>
    <w:rPr>
      <w:sz w:val="20"/>
      <w:szCs w:val="20"/>
    </w:rPr>
  </w:style>
  <w:style w:type="paragraph" w:styleId="TOC8">
    <w:name w:val="toc 8"/>
    <w:basedOn w:val="Normal"/>
    <w:next w:val="Normal"/>
    <w:autoRedefine/>
    <w:uiPriority w:val="39"/>
    <w:semiHidden/>
    <w:unhideWhenUsed/>
    <w:rsid w:val="00EC707D"/>
    <w:pPr>
      <w:ind w:left="1680"/>
    </w:pPr>
    <w:rPr>
      <w:sz w:val="20"/>
      <w:szCs w:val="20"/>
    </w:rPr>
  </w:style>
  <w:style w:type="paragraph" w:styleId="TOC9">
    <w:name w:val="toc 9"/>
    <w:basedOn w:val="Normal"/>
    <w:next w:val="Normal"/>
    <w:autoRedefine/>
    <w:uiPriority w:val="39"/>
    <w:semiHidden/>
    <w:unhideWhenUsed/>
    <w:rsid w:val="00EC707D"/>
    <w:pPr>
      <w:ind w:left="1920"/>
    </w:pPr>
    <w:rPr>
      <w:sz w:val="20"/>
      <w:szCs w:val="20"/>
    </w:rPr>
  </w:style>
  <w:style w:type="character" w:styleId="Hyperlink">
    <w:name w:val="Hyperlink"/>
    <w:basedOn w:val="DefaultParagraphFont"/>
    <w:uiPriority w:val="99"/>
    <w:unhideWhenUsed/>
    <w:rsid w:val="00AE18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73609">
      <w:bodyDiv w:val="1"/>
      <w:marLeft w:val="0"/>
      <w:marRight w:val="0"/>
      <w:marTop w:val="0"/>
      <w:marBottom w:val="0"/>
      <w:divBdr>
        <w:top w:val="none" w:sz="0" w:space="0" w:color="auto"/>
        <w:left w:val="none" w:sz="0" w:space="0" w:color="auto"/>
        <w:bottom w:val="none" w:sz="0" w:space="0" w:color="auto"/>
        <w:right w:val="none" w:sz="0" w:space="0" w:color="auto"/>
      </w:divBdr>
    </w:div>
    <w:div w:id="1667398497">
      <w:bodyDiv w:val="1"/>
      <w:marLeft w:val="0"/>
      <w:marRight w:val="0"/>
      <w:marTop w:val="0"/>
      <w:marBottom w:val="0"/>
      <w:divBdr>
        <w:top w:val="none" w:sz="0" w:space="0" w:color="auto"/>
        <w:left w:val="none" w:sz="0" w:space="0" w:color="auto"/>
        <w:bottom w:val="none" w:sz="0" w:space="0" w:color="auto"/>
        <w:right w:val="none" w:sz="0" w:space="0" w:color="auto"/>
      </w:divBdr>
    </w:div>
    <w:div w:id="1791053296">
      <w:bodyDiv w:val="1"/>
      <w:marLeft w:val="0"/>
      <w:marRight w:val="0"/>
      <w:marTop w:val="0"/>
      <w:marBottom w:val="0"/>
      <w:divBdr>
        <w:top w:val="none" w:sz="0" w:space="0" w:color="auto"/>
        <w:left w:val="none" w:sz="0" w:space="0" w:color="auto"/>
        <w:bottom w:val="none" w:sz="0" w:space="0" w:color="auto"/>
        <w:right w:val="none" w:sz="0" w:space="0" w:color="auto"/>
      </w:divBdr>
      <w:divsChild>
        <w:div w:id="24907971">
          <w:marLeft w:val="0"/>
          <w:marRight w:val="0"/>
          <w:marTop w:val="0"/>
          <w:marBottom w:val="0"/>
          <w:divBdr>
            <w:top w:val="none" w:sz="0" w:space="0" w:color="auto"/>
            <w:left w:val="none" w:sz="0" w:space="0" w:color="auto"/>
            <w:bottom w:val="none" w:sz="0" w:space="0" w:color="auto"/>
            <w:right w:val="none" w:sz="0" w:space="0" w:color="auto"/>
          </w:divBdr>
        </w:div>
        <w:div w:id="357508937">
          <w:marLeft w:val="0"/>
          <w:marRight w:val="0"/>
          <w:marTop w:val="0"/>
          <w:marBottom w:val="0"/>
          <w:divBdr>
            <w:top w:val="none" w:sz="0" w:space="0" w:color="auto"/>
            <w:left w:val="none" w:sz="0" w:space="0" w:color="auto"/>
            <w:bottom w:val="none" w:sz="0" w:space="0" w:color="auto"/>
            <w:right w:val="none" w:sz="0" w:space="0" w:color="auto"/>
          </w:divBdr>
        </w:div>
        <w:div w:id="754281666">
          <w:marLeft w:val="0"/>
          <w:marRight w:val="0"/>
          <w:marTop w:val="0"/>
          <w:marBottom w:val="0"/>
          <w:divBdr>
            <w:top w:val="none" w:sz="0" w:space="0" w:color="auto"/>
            <w:left w:val="none" w:sz="0" w:space="0" w:color="auto"/>
            <w:bottom w:val="none" w:sz="0" w:space="0" w:color="auto"/>
            <w:right w:val="none" w:sz="0" w:space="0" w:color="auto"/>
          </w:divBdr>
        </w:div>
        <w:div w:id="4870579">
          <w:marLeft w:val="0"/>
          <w:marRight w:val="0"/>
          <w:marTop w:val="0"/>
          <w:marBottom w:val="0"/>
          <w:divBdr>
            <w:top w:val="none" w:sz="0" w:space="0" w:color="auto"/>
            <w:left w:val="none" w:sz="0" w:space="0" w:color="auto"/>
            <w:bottom w:val="none" w:sz="0" w:space="0" w:color="auto"/>
            <w:right w:val="none" w:sz="0" w:space="0" w:color="auto"/>
          </w:divBdr>
        </w:div>
        <w:div w:id="1364944100">
          <w:marLeft w:val="0"/>
          <w:marRight w:val="0"/>
          <w:marTop w:val="0"/>
          <w:marBottom w:val="0"/>
          <w:divBdr>
            <w:top w:val="none" w:sz="0" w:space="0" w:color="auto"/>
            <w:left w:val="none" w:sz="0" w:space="0" w:color="auto"/>
            <w:bottom w:val="none" w:sz="0" w:space="0" w:color="auto"/>
            <w:right w:val="none" w:sz="0" w:space="0" w:color="auto"/>
          </w:divBdr>
        </w:div>
        <w:div w:id="399910347">
          <w:marLeft w:val="0"/>
          <w:marRight w:val="0"/>
          <w:marTop w:val="0"/>
          <w:marBottom w:val="0"/>
          <w:divBdr>
            <w:top w:val="none" w:sz="0" w:space="0" w:color="auto"/>
            <w:left w:val="none" w:sz="0" w:space="0" w:color="auto"/>
            <w:bottom w:val="none" w:sz="0" w:space="0" w:color="auto"/>
            <w:right w:val="none" w:sz="0" w:space="0" w:color="auto"/>
          </w:divBdr>
        </w:div>
        <w:div w:id="1741904855">
          <w:marLeft w:val="0"/>
          <w:marRight w:val="0"/>
          <w:marTop w:val="0"/>
          <w:marBottom w:val="0"/>
          <w:divBdr>
            <w:top w:val="none" w:sz="0" w:space="0" w:color="auto"/>
            <w:left w:val="none" w:sz="0" w:space="0" w:color="auto"/>
            <w:bottom w:val="none" w:sz="0" w:space="0" w:color="auto"/>
            <w:right w:val="none" w:sz="0" w:space="0" w:color="auto"/>
          </w:divBdr>
        </w:div>
        <w:div w:id="1712418627">
          <w:marLeft w:val="0"/>
          <w:marRight w:val="0"/>
          <w:marTop w:val="0"/>
          <w:marBottom w:val="0"/>
          <w:divBdr>
            <w:top w:val="none" w:sz="0" w:space="0" w:color="auto"/>
            <w:left w:val="none" w:sz="0" w:space="0" w:color="auto"/>
            <w:bottom w:val="none" w:sz="0" w:space="0" w:color="auto"/>
            <w:right w:val="none" w:sz="0" w:space="0" w:color="auto"/>
          </w:divBdr>
        </w:div>
        <w:div w:id="133262312">
          <w:marLeft w:val="0"/>
          <w:marRight w:val="0"/>
          <w:marTop w:val="0"/>
          <w:marBottom w:val="0"/>
          <w:divBdr>
            <w:top w:val="none" w:sz="0" w:space="0" w:color="auto"/>
            <w:left w:val="none" w:sz="0" w:space="0" w:color="auto"/>
            <w:bottom w:val="none" w:sz="0" w:space="0" w:color="auto"/>
            <w:right w:val="none" w:sz="0" w:space="0" w:color="auto"/>
          </w:divBdr>
        </w:div>
        <w:div w:id="1359234571">
          <w:marLeft w:val="0"/>
          <w:marRight w:val="0"/>
          <w:marTop w:val="0"/>
          <w:marBottom w:val="0"/>
          <w:divBdr>
            <w:top w:val="none" w:sz="0" w:space="0" w:color="auto"/>
            <w:left w:val="none" w:sz="0" w:space="0" w:color="auto"/>
            <w:bottom w:val="none" w:sz="0" w:space="0" w:color="auto"/>
            <w:right w:val="none" w:sz="0" w:space="0" w:color="auto"/>
          </w:divBdr>
        </w:div>
        <w:div w:id="891160135">
          <w:marLeft w:val="0"/>
          <w:marRight w:val="0"/>
          <w:marTop w:val="0"/>
          <w:marBottom w:val="0"/>
          <w:divBdr>
            <w:top w:val="none" w:sz="0" w:space="0" w:color="auto"/>
            <w:left w:val="none" w:sz="0" w:space="0" w:color="auto"/>
            <w:bottom w:val="none" w:sz="0" w:space="0" w:color="auto"/>
            <w:right w:val="none" w:sz="0" w:space="0" w:color="auto"/>
          </w:divBdr>
        </w:div>
        <w:div w:id="1724214721">
          <w:marLeft w:val="0"/>
          <w:marRight w:val="0"/>
          <w:marTop w:val="0"/>
          <w:marBottom w:val="0"/>
          <w:divBdr>
            <w:top w:val="none" w:sz="0" w:space="0" w:color="auto"/>
            <w:left w:val="none" w:sz="0" w:space="0" w:color="auto"/>
            <w:bottom w:val="none" w:sz="0" w:space="0" w:color="auto"/>
            <w:right w:val="none" w:sz="0" w:space="0" w:color="auto"/>
          </w:divBdr>
        </w:div>
        <w:div w:id="106726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152D-2408-1A43-B11F-052EAB54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Moshood Abiola Kolawole, Mr</dc:creator>
  <cp:keywords/>
  <dc:description/>
  <cp:lastModifiedBy>Torres Hernandez Saren</cp:lastModifiedBy>
  <cp:revision>11</cp:revision>
  <dcterms:created xsi:type="dcterms:W3CDTF">2025-01-14T15:35:00Z</dcterms:created>
  <dcterms:modified xsi:type="dcterms:W3CDTF">2025-01-23T06:45:00Z</dcterms:modified>
</cp:coreProperties>
</file>